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DD006F4" w:rsidR="0035531B" w:rsidRDefault="0035531B" w:rsidP="00EB46E5">
      <w:pPr>
        <w:pStyle w:val="Titul2"/>
      </w:pPr>
      <w:r w:rsidRPr="000B2472">
        <w:t>„</w:t>
      </w:r>
      <w:r w:rsidR="000B2472" w:rsidRPr="000B2472">
        <w:t>Rekonstrukce TZZ Přelouč – Prachovice</w:t>
      </w:r>
      <w:r w:rsidRPr="000B2472">
        <w:t>“</w:t>
      </w:r>
    </w:p>
    <w:p w14:paraId="326F2FB6" w14:textId="77777777" w:rsidR="006C1ECA" w:rsidRDefault="006C1ECA" w:rsidP="00887491">
      <w:pPr>
        <w:pStyle w:val="Text1-1"/>
        <w:numPr>
          <w:ilvl w:val="0"/>
          <w:numId w:val="0"/>
        </w:numPr>
        <w:tabs>
          <w:tab w:val="left" w:pos="708"/>
        </w:tabs>
        <w:ind w:left="737" w:hanging="737"/>
      </w:pPr>
    </w:p>
    <w:p w14:paraId="4C01166D" w14:textId="4682E87E" w:rsidR="00887491" w:rsidRDefault="00887491" w:rsidP="00887491">
      <w:pPr>
        <w:pStyle w:val="Text1-1"/>
        <w:numPr>
          <w:ilvl w:val="0"/>
          <w:numId w:val="0"/>
        </w:numPr>
        <w:tabs>
          <w:tab w:val="left" w:pos="708"/>
        </w:tabs>
        <w:ind w:left="737" w:hanging="737"/>
      </w:pPr>
      <w:r>
        <w:t xml:space="preserve">Č.j. </w:t>
      </w:r>
      <w:r w:rsidR="002D5B5C" w:rsidRPr="002D5B5C">
        <w:t>14118/2024-SŽ-SSV-Ú3</w:t>
      </w:r>
    </w:p>
    <w:p w14:paraId="68263877" w14:textId="77777777" w:rsidR="00912983" w:rsidRDefault="00912983" w:rsidP="00912983">
      <w:pPr>
        <w:spacing w:after="0" w:line="240" w:lineRule="auto"/>
        <w:rPr>
          <w:i/>
          <w:color w:val="FF0000"/>
        </w:rPr>
      </w:pPr>
    </w:p>
    <w:p w14:paraId="60E03B89" w14:textId="77777777" w:rsidR="000B2472" w:rsidRDefault="000B2472" w:rsidP="00912983">
      <w:pPr>
        <w:spacing w:after="0" w:line="240" w:lineRule="auto"/>
        <w:rPr>
          <w:i/>
          <w:color w:val="FF0000"/>
        </w:rPr>
      </w:pPr>
    </w:p>
    <w:p w14:paraId="5F4BDD2F" w14:textId="77777777" w:rsidR="000B2472" w:rsidRDefault="000B2472" w:rsidP="00912983">
      <w:pPr>
        <w:spacing w:after="0" w:line="240" w:lineRule="auto"/>
        <w:rPr>
          <w:i/>
          <w:color w:val="FF0000"/>
        </w:rPr>
      </w:pPr>
    </w:p>
    <w:p w14:paraId="1D5457AC" w14:textId="77777777" w:rsidR="000B2472" w:rsidRDefault="000B2472" w:rsidP="00912983">
      <w:pPr>
        <w:spacing w:after="0" w:line="240" w:lineRule="auto"/>
        <w:rPr>
          <w:i/>
          <w:color w:val="FF0000"/>
        </w:rPr>
      </w:pPr>
    </w:p>
    <w:p w14:paraId="66608753" w14:textId="77777777" w:rsidR="000B2472" w:rsidRDefault="000B2472" w:rsidP="00912983">
      <w:pPr>
        <w:spacing w:after="0" w:line="240" w:lineRule="auto"/>
        <w:rPr>
          <w:i/>
          <w:color w:val="FF0000"/>
        </w:rPr>
      </w:pPr>
    </w:p>
    <w:p w14:paraId="1695B8F1" w14:textId="77777777" w:rsidR="000B2472" w:rsidRDefault="000B2472" w:rsidP="00912983">
      <w:pPr>
        <w:spacing w:after="0" w:line="240" w:lineRule="auto"/>
        <w:rPr>
          <w:i/>
          <w:color w:val="FF0000"/>
        </w:rPr>
      </w:pPr>
    </w:p>
    <w:p w14:paraId="4AB05B20" w14:textId="77777777" w:rsidR="000B2472" w:rsidRDefault="000B2472" w:rsidP="00912983">
      <w:pPr>
        <w:spacing w:after="0" w:line="240" w:lineRule="auto"/>
        <w:rPr>
          <w:i/>
          <w:color w:val="FF0000"/>
        </w:rPr>
      </w:pPr>
    </w:p>
    <w:p w14:paraId="49E01F98" w14:textId="77777777" w:rsidR="000B2472" w:rsidRDefault="000B2472" w:rsidP="00912983">
      <w:pPr>
        <w:spacing w:after="0" w:line="240" w:lineRule="auto"/>
        <w:rPr>
          <w:i/>
          <w:color w:val="FF0000"/>
        </w:rPr>
      </w:pPr>
    </w:p>
    <w:p w14:paraId="5AC4997B" w14:textId="77777777" w:rsidR="000B2472" w:rsidRDefault="000B2472"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6F3AD9B0" w14:textId="66874DA4"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7539A905"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DA6C25">
          <w:rPr>
            <w:noProof/>
            <w:webHidden/>
          </w:rPr>
          <w:t>3</w:t>
        </w:r>
        <w:r w:rsidR="0008159E">
          <w:rPr>
            <w:noProof/>
            <w:webHidden/>
          </w:rPr>
          <w:fldChar w:fldCharType="end"/>
        </w:r>
      </w:hyperlink>
    </w:p>
    <w:p w14:paraId="1A2AE051" w14:textId="63FCE8D8" w:rsidR="0008159E" w:rsidRDefault="0008159E">
      <w:pPr>
        <w:pStyle w:val="Obsah1"/>
        <w:rPr>
          <w:rFonts w:eastAsiaTheme="minorEastAsia"/>
          <w:caps w:val="0"/>
          <w:noProof/>
          <w:sz w:val="22"/>
          <w:szCs w:val="22"/>
          <w:lang w:eastAsia="cs-CZ"/>
        </w:rPr>
      </w:pPr>
      <w:hyperlink w:anchor="_Toc159417703" w:history="1">
        <w:r w:rsidRPr="00C16353">
          <w:rPr>
            <w:rStyle w:val="Hypertextovodkaz"/>
          </w:rPr>
          <w:t>2.</w:t>
        </w:r>
        <w:r>
          <w:rPr>
            <w:rFonts w:eastAsiaTheme="minorEastAsia"/>
            <w:caps w:val="0"/>
            <w:noProof/>
            <w:sz w:val="22"/>
            <w:szCs w:val="22"/>
            <w:lang w:eastAsia="cs-CZ"/>
          </w:rPr>
          <w:tab/>
        </w:r>
        <w:r w:rsidRPr="00C16353">
          <w:rPr>
            <w:rStyle w:val="Hypertextovodkaz"/>
          </w:rPr>
          <w:t>IDENTIFIKAČNÍ ÚDAJE ZADAVATELE</w:t>
        </w:r>
        <w:r>
          <w:rPr>
            <w:noProof/>
            <w:webHidden/>
          </w:rPr>
          <w:tab/>
        </w:r>
        <w:r>
          <w:rPr>
            <w:noProof/>
            <w:webHidden/>
          </w:rPr>
          <w:fldChar w:fldCharType="begin"/>
        </w:r>
        <w:r>
          <w:rPr>
            <w:noProof/>
            <w:webHidden/>
          </w:rPr>
          <w:instrText xml:space="preserve"> PAGEREF _Toc159417703 \h </w:instrText>
        </w:r>
        <w:r>
          <w:rPr>
            <w:noProof/>
            <w:webHidden/>
          </w:rPr>
        </w:r>
        <w:r>
          <w:rPr>
            <w:noProof/>
            <w:webHidden/>
          </w:rPr>
          <w:fldChar w:fldCharType="separate"/>
        </w:r>
        <w:r w:rsidR="00DA6C25">
          <w:rPr>
            <w:noProof/>
            <w:webHidden/>
          </w:rPr>
          <w:t>3</w:t>
        </w:r>
        <w:r>
          <w:rPr>
            <w:noProof/>
            <w:webHidden/>
          </w:rPr>
          <w:fldChar w:fldCharType="end"/>
        </w:r>
      </w:hyperlink>
    </w:p>
    <w:p w14:paraId="79EC3D7E" w14:textId="2E86CC26" w:rsidR="0008159E" w:rsidRDefault="0008159E">
      <w:pPr>
        <w:pStyle w:val="Obsah1"/>
        <w:rPr>
          <w:rFonts w:eastAsiaTheme="minorEastAsia"/>
          <w:caps w:val="0"/>
          <w:noProof/>
          <w:sz w:val="22"/>
          <w:szCs w:val="22"/>
          <w:lang w:eastAsia="cs-CZ"/>
        </w:rPr>
      </w:pPr>
      <w:hyperlink w:anchor="_Toc159417704" w:history="1">
        <w:r w:rsidRPr="00C16353">
          <w:rPr>
            <w:rStyle w:val="Hypertextovodkaz"/>
          </w:rPr>
          <w:t>3.</w:t>
        </w:r>
        <w:r>
          <w:rPr>
            <w:rFonts w:eastAsiaTheme="minorEastAsia"/>
            <w:caps w:val="0"/>
            <w:noProof/>
            <w:sz w:val="22"/>
            <w:szCs w:val="22"/>
            <w:lang w:eastAsia="cs-CZ"/>
          </w:rPr>
          <w:tab/>
        </w:r>
        <w:r w:rsidRPr="00C16353">
          <w:rPr>
            <w:rStyle w:val="Hypertextovodkaz"/>
          </w:rPr>
          <w:t>KOMUNIKACE MEZI ZADAVATELEM a DODAVATELEM</w:t>
        </w:r>
        <w:r>
          <w:rPr>
            <w:noProof/>
            <w:webHidden/>
          </w:rPr>
          <w:tab/>
        </w:r>
        <w:r>
          <w:rPr>
            <w:noProof/>
            <w:webHidden/>
          </w:rPr>
          <w:fldChar w:fldCharType="begin"/>
        </w:r>
        <w:r>
          <w:rPr>
            <w:noProof/>
            <w:webHidden/>
          </w:rPr>
          <w:instrText xml:space="preserve"> PAGEREF _Toc159417704 \h </w:instrText>
        </w:r>
        <w:r>
          <w:rPr>
            <w:noProof/>
            <w:webHidden/>
          </w:rPr>
        </w:r>
        <w:r>
          <w:rPr>
            <w:noProof/>
            <w:webHidden/>
          </w:rPr>
          <w:fldChar w:fldCharType="separate"/>
        </w:r>
        <w:r w:rsidR="00DA6C25">
          <w:rPr>
            <w:noProof/>
            <w:webHidden/>
          </w:rPr>
          <w:t>4</w:t>
        </w:r>
        <w:r>
          <w:rPr>
            <w:noProof/>
            <w:webHidden/>
          </w:rPr>
          <w:fldChar w:fldCharType="end"/>
        </w:r>
      </w:hyperlink>
    </w:p>
    <w:p w14:paraId="77000235" w14:textId="43C43448" w:rsidR="0008159E" w:rsidRDefault="0008159E">
      <w:pPr>
        <w:pStyle w:val="Obsah1"/>
        <w:rPr>
          <w:rFonts w:eastAsiaTheme="minorEastAsia"/>
          <w:caps w:val="0"/>
          <w:noProof/>
          <w:sz w:val="22"/>
          <w:szCs w:val="22"/>
          <w:lang w:eastAsia="cs-CZ"/>
        </w:rPr>
      </w:pPr>
      <w:hyperlink w:anchor="_Toc159417705" w:history="1">
        <w:r w:rsidRPr="00C16353">
          <w:rPr>
            <w:rStyle w:val="Hypertextovodkaz"/>
          </w:rPr>
          <w:t>4.</w:t>
        </w:r>
        <w:r>
          <w:rPr>
            <w:rFonts w:eastAsiaTheme="minorEastAsia"/>
            <w:caps w:val="0"/>
            <w:noProof/>
            <w:sz w:val="22"/>
            <w:szCs w:val="22"/>
            <w:lang w:eastAsia="cs-CZ"/>
          </w:rPr>
          <w:tab/>
        </w:r>
        <w:r w:rsidRPr="00C16353">
          <w:rPr>
            <w:rStyle w:val="Hypertextovodkaz"/>
          </w:rPr>
          <w:t>ÚČEL a PŘEDMĚT PLNĚNÍ VEŘEJNÉ ZAKÁZKY</w:t>
        </w:r>
        <w:r>
          <w:rPr>
            <w:noProof/>
            <w:webHidden/>
          </w:rPr>
          <w:tab/>
        </w:r>
        <w:r>
          <w:rPr>
            <w:noProof/>
            <w:webHidden/>
          </w:rPr>
          <w:fldChar w:fldCharType="begin"/>
        </w:r>
        <w:r>
          <w:rPr>
            <w:noProof/>
            <w:webHidden/>
          </w:rPr>
          <w:instrText xml:space="preserve"> PAGEREF _Toc159417705 \h </w:instrText>
        </w:r>
        <w:r>
          <w:rPr>
            <w:noProof/>
            <w:webHidden/>
          </w:rPr>
        </w:r>
        <w:r>
          <w:rPr>
            <w:noProof/>
            <w:webHidden/>
          </w:rPr>
          <w:fldChar w:fldCharType="separate"/>
        </w:r>
        <w:r w:rsidR="00DA6C25">
          <w:rPr>
            <w:noProof/>
            <w:webHidden/>
          </w:rPr>
          <w:t>4</w:t>
        </w:r>
        <w:r>
          <w:rPr>
            <w:noProof/>
            <w:webHidden/>
          </w:rPr>
          <w:fldChar w:fldCharType="end"/>
        </w:r>
      </w:hyperlink>
    </w:p>
    <w:p w14:paraId="566199C6" w14:textId="10D6213E" w:rsidR="0008159E" w:rsidRDefault="0008159E">
      <w:pPr>
        <w:pStyle w:val="Obsah1"/>
        <w:rPr>
          <w:rFonts w:eastAsiaTheme="minorEastAsia"/>
          <w:caps w:val="0"/>
          <w:noProof/>
          <w:sz w:val="22"/>
          <w:szCs w:val="22"/>
          <w:lang w:eastAsia="cs-CZ"/>
        </w:rPr>
      </w:pPr>
      <w:hyperlink w:anchor="_Toc159417706" w:history="1">
        <w:r w:rsidRPr="00C16353">
          <w:rPr>
            <w:rStyle w:val="Hypertextovodkaz"/>
          </w:rPr>
          <w:t>5.</w:t>
        </w:r>
        <w:r>
          <w:rPr>
            <w:rFonts w:eastAsiaTheme="minorEastAsia"/>
            <w:caps w:val="0"/>
            <w:noProof/>
            <w:sz w:val="22"/>
            <w:szCs w:val="22"/>
            <w:lang w:eastAsia="cs-CZ"/>
          </w:rPr>
          <w:tab/>
        </w:r>
        <w:r w:rsidRPr="00C1635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_Toc159417706 \h </w:instrText>
        </w:r>
        <w:r>
          <w:rPr>
            <w:noProof/>
            <w:webHidden/>
          </w:rPr>
        </w:r>
        <w:r>
          <w:rPr>
            <w:noProof/>
            <w:webHidden/>
          </w:rPr>
          <w:fldChar w:fldCharType="separate"/>
        </w:r>
        <w:r w:rsidR="00DA6C25">
          <w:rPr>
            <w:noProof/>
            <w:webHidden/>
          </w:rPr>
          <w:t>5</w:t>
        </w:r>
        <w:r>
          <w:rPr>
            <w:noProof/>
            <w:webHidden/>
          </w:rPr>
          <w:fldChar w:fldCharType="end"/>
        </w:r>
      </w:hyperlink>
    </w:p>
    <w:p w14:paraId="795517C5" w14:textId="7F21AA3F" w:rsidR="0008159E" w:rsidRDefault="0008159E">
      <w:pPr>
        <w:pStyle w:val="Obsah1"/>
        <w:rPr>
          <w:rFonts w:eastAsiaTheme="minorEastAsia"/>
          <w:caps w:val="0"/>
          <w:noProof/>
          <w:sz w:val="22"/>
          <w:szCs w:val="22"/>
          <w:lang w:eastAsia="cs-CZ"/>
        </w:rPr>
      </w:pPr>
      <w:hyperlink w:anchor="_Toc159417707" w:history="1">
        <w:r w:rsidRPr="00C16353">
          <w:rPr>
            <w:rStyle w:val="Hypertextovodkaz"/>
          </w:rPr>
          <w:t>6.</w:t>
        </w:r>
        <w:r>
          <w:rPr>
            <w:rFonts w:eastAsiaTheme="minorEastAsia"/>
            <w:caps w:val="0"/>
            <w:noProof/>
            <w:sz w:val="22"/>
            <w:szCs w:val="22"/>
            <w:lang w:eastAsia="cs-CZ"/>
          </w:rPr>
          <w:tab/>
        </w:r>
        <w:r w:rsidRPr="00C16353">
          <w:rPr>
            <w:rStyle w:val="Hypertextovodkaz"/>
          </w:rPr>
          <w:t>OBSAH ZADÁVACÍ DOKUMENTACE</w:t>
        </w:r>
        <w:r>
          <w:rPr>
            <w:noProof/>
            <w:webHidden/>
          </w:rPr>
          <w:tab/>
        </w:r>
        <w:r>
          <w:rPr>
            <w:noProof/>
            <w:webHidden/>
          </w:rPr>
          <w:fldChar w:fldCharType="begin"/>
        </w:r>
        <w:r>
          <w:rPr>
            <w:noProof/>
            <w:webHidden/>
          </w:rPr>
          <w:instrText xml:space="preserve"> PAGEREF _Toc159417707 \h </w:instrText>
        </w:r>
        <w:r>
          <w:rPr>
            <w:noProof/>
            <w:webHidden/>
          </w:rPr>
        </w:r>
        <w:r>
          <w:rPr>
            <w:noProof/>
            <w:webHidden/>
          </w:rPr>
          <w:fldChar w:fldCharType="separate"/>
        </w:r>
        <w:r w:rsidR="00DA6C25">
          <w:rPr>
            <w:noProof/>
            <w:webHidden/>
          </w:rPr>
          <w:t>5</w:t>
        </w:r>
        <w:r>
          <w:rPr>
            <w:noProof/>
            <w:webHidden/>
          </w:rPr>
          <w:fldChar w:fldCharType="end"/>
        </w:r>
      </w:hyperlink>
    </w:p>
    <w:p w14:paraId="507DCE69" w14:textId="2DA73533" w:rsidR="0008159E" w:rsidRDefault="0008159E">
      <w:pPr>
        <w:pStyle w:val="Obsah1"/>
        <w:rPr>
          <w:rFonts w:eastAsiaTheme="minorEastAsia"/>
          <w:caps w:val="0"/>
          <w:noProof/>
          <w:sz w:val="22"/>
          <w:szCs w:val="22"/>
          <w:lang w:eastAsia="cs-CZ"/>
        </w:rPr>
      </w:pPr>
      <w:hyperlink w:anchor="_Toc159417708" w:history="1">
        <w:r w:rsidRPr="00C16353">
          <w:rPr>
            <w:rStyle w:val="Hypertextovodkaz"/>
          </w:rPr>
          <w:t>7.</w:t>
        </w:r>
        <w:r>
          <w:rPr>
            <w:rFonts w:eastAsiaTheme="minorEastAsia"/>
            <w:caps w:val="0"/>
            <w:noProof/>
            <w:sz w:val="22"/>
            <w:szCs w:val="22"/>
            <w:lang w:eastAsia="cs-CZ"/>
          </w:rPr>
          <w:tab/>
        </w:r>
        <w:r w:rsidRPr="00C1635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_Toc159417708 \h </w:instrText>
        </w:r>
        <w:r>
          <w:rPr>
            <w:noProof/>
            <w:webHidden/>
          </w:rPr>
        </w:r>
        <w:r>
          <w:rPr>
            <w:noProof/>
            <w:webHidden/>
          </w:rPr>
          <w:fldChar w:fldCharType="separate"/>
        </w:r>
        <w:r w:rsidR="00DA6C25">
          <w:rPr>
            <w:noProof/>
            <w:webHidden/>
          </w:rPr>
          <w:t>6</w:t>
        </w:r>
        <w:r>
          <w:rPr>
            <w:noProof/>
            <w:webHidden/>
          </w:rPr>
          <w:fldChar w:fldCharType="end"/>
        </w:r>
      </w:hyperlink>
    </w:p>
    <w:p w14:paraId="05647714" w14:textId="362A39BA" w:rsidR="0008159E" w:rsidRDefault="0008159E">
      <w:pPr>
        <w:pStyle w:val="Obsah1"/>
        <w:rPr>
          <w:rFonts w:eastAsiaTheme="minorEastAsia"/>
          <w:caps w:val="0"/>
          <w:noProof/>
          <w:sz w:val="22"/>
          <w:szCs w:val="22"/>
          <w:lang w:eastAsia="cs-CZ"/>
        </w:rPr>
      </w:pPr>
      <w:hyperlink w:anchor="_Toc159417709" w:history="1">
        <w:r w:rsidRPr="00C16353">
          <w:rPr>
            <w:rStyle w:val="Hypertextovodkaz"/>
          </w:rPr>
          <w:t>8.</w:t>
        </w:r>
        <w:r>
          <w:rPr>
            <w:rFonts w:eastAsiaTheme="minorEastAsia"/>
            <w:caps w:val="0"/>
            <w:noProof/>
            <w:sz w:val="22"/>
            <w:szCs w:val="22"/>
            <w:lang w:eastAsia="cs-CZ"/>
          </w:rPr>
          <w:tab/>
        </w:r>
        <w:r w:rsidRPr="00C16353">
          <w:rPr>
            <w:rStyle w:val="Hypertextovodkaz"/>
          </w:rPr>
          <w:t>POŽADAVKY ZADAVATELE NA KVALIFIKACI</w:t>
        </w:r>
        <w:r>
          <w:rPr>
            <w:noProof/>
            <w:webHidden/>
          </w:rPr>
          <w:tab/>
        </w:r>
        <w:r>
          <w:rPr>
            <w:noProof/>
            <w:webHidden/>
          </w:rPr>
          <w:fldChar w:fldCharType="begin"/>
        </w:r>
        <w:r>
          <w:rPr>
            <w:noProof/>
            <w:webHidden/>
          </w:rPr>
          <w:instrText xml:space="preserve"> PAGEREF _Toc159417709 \h </w:instrText>
        </w:r>
        <w:r>
          <w:rPr>
            <w:noProof/>
            <w:webHidden/>
          </w:rPr>
        </w:r>
        <w:r>
          <w:rPr>
            <w:noProof/>
            <w:webHidden/>
          </w:rPr>
          <w:fldChar w:fldCharType="separate"/>
        </w:r>
        <w:r w:rsidR="00DA6C25">
          <w:rPr>
            <w:noProof/>
            <w:webHidden/>
          </w:rPr>
          <w:t>7</w:t>
        </w:r>
        <w:r>
          <w:rPr>
            <w:noProof/>
            <w:webHidden/>
          </w:rPr>
          <w:fldChar w:fldCharType="end"/>
        </w:r>
      </w:hyperlink>
    </w:p>
    <w:p w14:paraId="7A38E113" w14:textId="4748D4E7" w:rsidR="0008159E" w:rsidRDefault="0008159E">
      <w:pPr>
        <w:pStyle w:val="Obsah1"/>
        <w:rPr>
          <w:rFonts w:eastAsiaTheme="minorEastAsia"/>
          <w:caps w:val="0"/>
          <w:noProof/>
          <w:sz w:val="22"/>
          <w:szCs w:val="22"/>
          <w:lang w:eastAsia="cs-CZ"/>
        </w:rPr>
      </w:pPr>
      <w:hyperlink w:anchor="_Toc159417710" w:history="1">
        <w:r w:rsidRPr="00C16353">
          <w:rPr>
            <w:rStyle w:val="Hypertextovodkaz"/>
          </w:rPr>
          <w:t>9.</w:t>
        </w:r>
        <w:r>
          <w:rPr>
            <w:rFonts w:eastAsiaTheme="minorEastAsia"/>
            <w:caps w:val="0"/>
            <w:noProof/>
            <w:sz w:val="22"/>
            <w:szCs w:val="22"/>
            <w:lang w:eastAsia="cs-CZ"/>
          </w:rPr>
          <w:tab/>
        </w:r>
        <w:r w:rsidRPr="00C1635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_Toc159417710 \h </w:instrText>
        </w:r>
        <w:r>
          <w:rPr>
            <w:noProof/>
            <w:webHidden/>
          </w:rPr>
        </w:r>
        <w:r>
          <w:rPr>
            <w:noProof/>
            <w:webHidden/>
          </w:rPr>
          <w:fldChar w:fldCharType="separate"/>
        </w:r>
        <w:r w:rsidR="00DA6C25">
          <w:rPr>
            <w:noProof/>
            <w:webHidden/>
          </w:rPr>
          <w:t>21</w:t>
        </w:r>
        <w:r>
          <w:rPr>
            <w:noProof/>
            <w:webHidden/>
          </w:rPr>
          <w:fldChar w:fldCharType="end"/>
        </w:r>
      </w:hyperlink>
    </w:p>
    <w:p w14:paraId="731F998C" w14:textId="021C41DC" w:rsidR="0008159E" w:rsidRDefault="0008159E">
      <w:pPr>
        <w:pStyle w:val="Obsah1"/>
        <w:rPr>
          <w:rFonts w:eastAsiaTheme="minorEastAsia"/>
          <w:caps w:val="0"/>
          <w:noProof/>
          <w:sz w:val="22"/>
          <w:szCs w:val="22"/>
          <w:lang w:eastAsia="cs-CZ"/>
        </w:rPr>
      </w:pPr>
      <w:hyperlink w:anchor="_Toc159417711" w:history="1">
        <w:r w:rsidRPr="00C16353">
          <w:rPr>
            <w:rStyle w:val="Hypertextovodkaz"/>
          </w:rPr>
          <w:t>10.</w:t>
        </w:r>
        <w:r>
          <w:rPr>
            <w:rFonts w:eastAsiaTheme="minorEastAsia"/>
            <w:caps w:val="0"/>
            <w:noProof/>
            <w:sz w:val="22"/>
            <w:szCs w:val="22"/>
            <w:lang w:eastAsia="cs-CZ"/>
          </w:rPr>
          <w:tab/>
        </w:r>
        <w:r w:rsidRPr="00C16353">
          <w:rPr>
            <w:rStyle w:val="Hypertextovodkaz"/>
          </w:rPr>
          <w:t>PROHLÍDKA MÍSTA PLNĚNÍ (STAVENIŠTĚ)</w:t>
        </w:r>
        <w:r>
          <w:rPr>
            <w:noProof/>
            <w:webHidden/>
          </w:rPr>
          <w:tab/>
        </w:r>
        <w:r>
          <w:rPr>
            <w:noProof/>
            <w:webHidden/>
          </w:rPr>
          <w:fldChar w:fldCharType="begin"/>
        </w:r>
        <w:r>
          <w:rPr>
            <w:noProof/>
            <w:webHidden/>
          </w:rPr>
          <w:instrText xml:space="preserve"> PAGEREF _Toc159417711 \h </w:instrText>
        </w:r>
        <w:r>
          <w:rPr>
            <w:noProof/>
            <w:webHidden/>
          </w:rPr>
        </w:r>
        <w:r>
          <w:rPr>
            <w:noProof/>
            <w:webHidden/>
          </w:rPr>
          <w:fldChar w:fldCharType="separate"/>
        </w:r>
        <w:r w:rsidR="00DA6C25">
          <w:rPr>
            <w:noProof/>
            <w:webHidden/>
          </w:rPr>
          <w:t>25</w:t>
        </w:r>
        <w:r>
          <w:rPr>
            <w:noProof/>
            <w:webHidden/>
          </w:rPr>
          <w:fldChar w:fldCharType="end"/>
        </w:r>
      </w:hyperlink>
    </w:p>
    <w:p w14:paraId="1E52959C" w14:textId="72A50F87" w:rsidR="0008159E" w:rsidRDefault="0008159E">
      <w:pPr>
        <w:pStyle w:val="Obsah1"/>
        <w:rPr>
          <w:rFonts w:eastAsiaTheme="minorEastAsia"/>
          <w:caps w:val="0"/>
          <w:noProof/>
          <w:sz w:val="22"/>
          <w:szCs w:val="22"/>
          <w:lang w:eastAsia="cs-CZ"/>
        </w:rPr>
      </w:pPr>
      <w:hyperlink w:anchor="_Toc159417712" w:history="1">
        <w:r w:rsidRPr="00C16353">
          <w:rPr>
            <w:rStyle w:val="Hypertextovodkaz"/>
          </w:rPr>
          <w:t>11.</w:t>
        </w:r>
        <w:r>
          <w:rPr>
            <w:rFonts w:eastAsiaTheme="minorEastAsia"/>
            <w:caps w:val="0"/>
            <w:noProof/>
            <w:sz w:val="22"/>
            <w:szCs w:val="22"/>
            <w:lang w:eastAsia="cs-CZ"/>
          </w:rPr>
          <w:tab/>
        </w:r>
        <w:r w:rsidRPr="00C16353">
          <w:rPr>
            <w:rStyle w:val="Hypertextovodkaz"/>
          </w:rPr>
          <w:t>JAZYK NABÍDEK A KOMUNIKAČNÍ JAZYK</w:t>
        </w:r>
        <w:r>
          <w:rPr>
            <w:noProof/>
            <w:webHidden/>
          </w:rPr>
          <w:tab/>
        </w:r>
        <w:r>
          <w:rPr>
            <w:noProof/>
            <w:webHidden/>
          </w:rPr>
          <w:fldChar w:fldCharType="begin"/>
        </w:r>
        <w:r>
          <w:rPr>
            <w:noProof/>
            <w:webHidden/>
          </w:rPr>
          <w:instrText xml:space="preserve"> PAGEREF _Toc159417712 \h </w:instrText>
        </w:r>
        <w:r>
          <w:rPr>
            <w:noProof/>
            <w:webHidden/>
          </w:rPr>
        </w:r>
        <w:r>
          <w:rPr>
            <w:noProof/>
            <w:webHidden/>
          </w:rPr>
          <w:fldChar w:fldCharType="separate"/>
        </w:r>
        <w:r w:rsidR="00DA6C25">
          <w:rPr>
            <w:noProof/>
            <w:webHidden/>
          </w:rPr>
          <w:t>26</w:t>
        </w:r>
        <w:r>
          <w:rPr>
            <w:noProof/>
            <w:webHidden/>
          </w:rPr>
          <w:fldChar w:fldCharType="end"/>
        </w:r>
      </w:hyperlink>
    </w:p>
    <w:p w14:paraId="61423DFD" w14:textId="4305A2CE" w:rsidR="0008159E" w:rsidRDefault="0008159E">
      <w:pPr>
        <w:pStyle w:val="Obsah1"/>
        <w:rPr>
          <w:rFonts w:eastAsiaTheme="minorEastAsia"/>
          <w:caps w:val="0"/>
          <w:noProof/>
          <w:sz w:val="22"/>
          <w:szCs w:val="22"/>
          <w:lang w:eastAsia="cs-CZ"/>
        </w:rPr>
      </w:pPr>
      <w:hyperlink w:anchor="_Toc159417713" w:history="1">
        <w:r w:rsidRPr="00C16353">
          <w:rPr>
            <w:rStyle w:val="Hypertextovodkaz"/>
          </w:rPr>
          <w:t>12.</w:t>
        </w:r>
        <w:r>
          <w:rPr>
            <w:rFonts w:eastAsiaTheme="minorEastAsia"/>
            <w:caps w:val="0"/>
            <w:noProof/>
            <w:sz w:val="22"/>
            <w:szCs w:val="22"/>
            <w:lang w:eastAsia="cs-CZ"/>
          </w:rPr>
          <w:tab/>
        </w:r>
        <w:r w:rsidRPr="00C16353">
          <w:rPr>
            <w:rStyle w:val="Hypertextovodkaz"/>
          </w:rPr>
          <w:t>OBSAH a PODÁVÁNÍ NABÍDEK</w:t>
        </w:r>
        <w:r>
          <w:rPr>
            <w:noProof/>
            <w:webHidden/>
          </w:rPr>
          <w:tab/>
        </w:r>
        <w:r>
          <w:rPr>
            <w:noProof/>
            <w:webHidden/>
          </w:rPr>
          <w:fldChar w:fldCharType="begin"/>
        </w:r>
        <w:r>
          <w:rPr>
            <w:noProof/>
            <w:webHidden/>
          </w:rPr>
          <w:instrText xml:space="preserve"> PAGEREF _Toc159417713 \h </w:instrText>
        </w:r>
        <w:r>
          <w:rPr>
            <w:noProof/>
            <w:webHidden/>
          </w:rPr>
        </w:r>
        <w:r>
          <w:rPr>
            <w:noProof/>
            <w:webHidden/>
          </w:rPr>
          <w:fldChar w:fldCharType="separate"/>
        </w:r>
        <w:r w:rsidR="00DA6C25">
          <w:rPr>
            <w:noProof/>
            <w:webHidden/>
          </w:rPr>
          <w:t>26</w:t>
        </w:r>
        <w:r>
          <w:rPr>
            <w:noProof/>
            <w:webHidden/>
          </w:rPr>
          <w:fldChar w:fldCharType="end"/>
        </w:r>
      </w:hyperlink>
    </w:p>
    <w:p w14:paraId="4550F537" w14:textId="66F5DD62" w:rsidR="0008159E" w:rsidRDefault="0008159E">
      <w:pPr>
        <w:pStyle w:val="Obsah1"/>
        <w:rPr>
          <w:rFonts w:eastAsiaTheme="minorEastAsia"/>
          <w:caps w:val="0"/>
          <w:noProof/>
          <w:sz w:val="22"/>
          <w:szCs w:val="22"/>
          <w:lang w:eastAsia="cs-CZ"/>
        </w:rPr>
      </w:pPr>
      <w:hyperlink w:anchor="_Toc159417714" w:history="1">
        <w:r w:rsidRPr="00C16353">
          <w:rPr>
            <w:rStyle w:val="Hypertextovodkaz"/>
          </w:rPr>
          <w:t>13.</w:t>
        </w:r>
        <w:r>
          <w:rPr>
            <w:rFonts w:eastAsiaTheme="minorEastAsia"/>
            <w:caps w:val="0"/>
            <w:noProof/>
            <w:sz w:val="22"/>
            <w:szCs w:val="22"/>
            <w:lang w:eastAsia="cs-CZ"/>
          </w:rPr>
          <w:tab/>
        </w:r>
        <w:r w:rsidRPr="00C16353">
          <w:rPr>
            <w:rStyle w:val="Hypertextovodkaz"/>
          </w:rPr>
          <w:t>POŽADAVKY NA ZPRACOVÁNÍ NABÍDKOVÉ CENY</w:t>
        </w:r>
        <w:r>
          <w:rPr>
            <w:noProof/>
            <w:webHidden/>
          </w:rPr>
          <w:tab/>
        </w:r>
        <w:r>
          <w:rPr>
            <w:noProof/>
            <w:webHidden/>
          </w:rPr>
          <w:fldChar w:fldCharType="begin"/>
        </w:r>
        <w:r>
          <w:rPr>
            <w:noProof/>
            <w:webHidden/>
          </w:rPr>
          <w:instrText xml:space="preserve"> PAGEREF _Toc159417714 \h </w:instrText>
        </w:r>
        <w:r>
          <w:rPr>
            <w:noProof/>
            <w:webHidden/>
          </w:rPr>
        </w:r>
        <w:r>
          <w:rPr>
            <w:noProof/>
            <w:webHidden/>
          </w:rPr>
          <w:fldChar w:fldCharType="separate"/>
        </w:r>
        <w:r w:rsidR="00DA6C25">
          <w:rPr>
            <w:noProof/>
            <w:webHidden/>
          </w:rPr>
          <w:t>28</w:t>
        </w:r>
        <w:r>
          <w:rPr>
            <w:noProof/>
            <w:webHidden/>
          </w:rPr>
          <w:fldChar w:fldCharType="end"/>
        </w:r>
      </w:hyperlink>
    </w:p>
    <w:p w14:paraId="4DDC24CF" w14:textId="0DA79239" w:rsidR="0008159E" w:rsidRDefault="0008159E">
      <w:pPr>
        <w:pStyle w:val="Obsah1"/>
        <w:rPr>
          <w:rFonts w:eastAsiaTheme="minorEastAsia"/>
          <w:caps w:val="0"/>
          <w:noProof/>
          <w:sz w:val="22"/>
          <w:szCs w:val="22"/>
          <w:lang w:eastAsia="cs-CZ"/>
        </w:rPr>
      </w:pPr>
      <w:hyperlink w:anchor="_Toc159417715" w:history="1">
        <w:r w:rsidRPr="00C16353">
          <w:rPr>
            <w:rStyle w:val="Hypertextovodkaz"/>
          </w:rPr>
          <w:t>14.</w:t>
        </w:r>
        <w:r>
          <w:rPr>
            <w:rFonts w:eastAsiaTheme="minorEastAsia"/>
            <w:caps w:val="0"/>
            <w:noProof/>
            <w:sz w:val="22"/>
            <w:szCs w:val="22"/>
            <w:lang w:eastAsia="cs-CZ"/>
          </w:rPr>
          <w:tab/>
        </w:r>
        <w:r w:rsidRPr="00C16353">
          <w:rPr>
            <w:rStyle w:val="Hypertextovodkaz"/>
          </w:rPr>
          <w:t>VARIANTY NABÍDKY, VÝHRADA ZMĚNY DODAVATELE</w:t>
        </w:r>
        <w:r>
          <w:rPr>
            <w:noProof/>
            <w:webHidden/>
          </w:rPr>
          <w:tab/>
        </w:r>
        <w:r>
          <w:rPr>
            <w:noProof/>
            <w:webHidden/>
          </w:rPr>
          <w:fldChar w:fldCharType="begin"/>
        </w:r>
        <w:r>
          <w:rPr>
            <w:noProof/>
            <w:webHidden/>
          </w:rPr>
          <w:instrText xml:space="preserve"> PAGEREF _Toc159417715 \h </w:instrText>
        </w:r>
        <w:r>
          <w:rPr>
            <w:noProof/>
            <w:webHidden/>
          </w:rPr>
        </w:r>
        <w:r>
          <w:rPr>
            <w:noProof/>
            <w:webHidden/>
          </w:rPr>
          <w:fldChar w:fldCharType="separate"/>
        </w:r>
        <w:r w:rsidR="00DA6C25">
          <w:rPr>
            <w:noProof/>
            <w:webHidden/>
          </w:rPr>
          <w:t>29</w:t>
        </w:r>
        <w:r>
          <w:rPr>
            <w:noProof/>
            <w:webHidden/>
          </w:rPr>
          <w:fldChar w:fldCharType="end"/>
        </w:r>
      </w:hyperlink>
    </w:p>
    <w:p w14:paraId="117CED46" w14:textId="57F2D51C" w:rsidR="0008159E" w:rsidRDefault="0008159E">
      <w:pPr>
        <w:pStyle w:val="Obsah1"/>
        <w:rPr>
          <w:rFonts w:eastAsiaTheme="minorEastAsia"/>
          <w:caps w:val="0"/>
          <w:noProof/>
          <w:sz w:val="22"/>
          <w:szCs w:val="22"/>
          <w:lang w:eastAsia="cs-CZ"/>
        </w:rPr>
      </w:pPr>
      <w:hyperlink w:anchor="_Toc159417716" w:history="1">
        <w:r w:rsidRPr="00C16353">
          <w:rPr>
            <w:rStyle w:val="Hypertextovodkaz"/>
          </w:rPr>
          <w:t>15.</w:t>
        </w:r>
        <w:r>
          <w:rPr>
            <w:rFonts w:eastAsiaTheme="minorEastAsia"/>
            <w:caps w:val="0"/>
            <w:noProof/>
            <w:sz w:val="22"/>
            <w:szCs w:val="22"/>
            <w:lang w:eastAsia="cs-CZ"/>
          </w:rPr>
          <w:tab/>
        </w:r>
        <w:r w:rsidRPr="00C16353">
          <w:rPr>
            <w:rStyle w:val="Hypertextovodkaz"/>
          </w:rPr>
          <w:t>OTEVÍRÁNÍ NABÍDEK</w:t>
        </w:r>
        <w:r>
          <w:rPr>
            <w:noProof/>
            <w:webHidden/>
          </w:rPr>
          <w:tab/>
        </w:r>
        <w:r>
          <w:rPr>
            <w:noProof/>
            <w:webHidden/>
          </w:rPr>
          <w:fldChar w:fldCharType="begin"/>
        </w:r>
        <w:r>
          <w:rPr>
            <w:noProof/>
            <w:webHidden/>
          </w:rPr>
          <w:instrText xml:space="preserve"> PAGEREF _Toc159417716 \h </w:instrText>
        </w:r>
        <w:r>
          <w:rPr>
            <w:noProof/>
            <w:webHidden/>
          </w:rPr>
        </w:r>
        <w:r>
          <w:rPr>
            <w:noProof/>
            <w:webHidden/>
          </w:rPr>
          <w:fldChar w:fldCharType="separate"/>
        </w:r>
        <w:r w:rsidR="00DA6C25">
          <w:rPr>
            <w:noProof/>
            <w:webHidden/>
          </w:rPr>
          <w:t>29</w:t>
        </w:r>
        <w:r>
          <w:rPr>
            <w:noProof/>
            <w:webHidden/>
          </w:rPr>
          <w:fldChar w:fldCharType="end"/>
        </w:r>
      </w:hyperlink>
    </w:p>
    <w:p w14:paraId="00A74244" w14:textId="2B8419EA" w:rsidR="0008159E" w:rsidRDefault="0008159E">
      <w:pPr>
        <w:pStyle w:val="Obsah1"/>
        <w:rPr>
          <w:rFonts w:eastAsiaTheme="minorEastAsia"/>
          <w:caps w:val="0"/>
          <w:noProof/>
          <w:sz w:val="22"/>
          <w:szCs w:val="22"/>
          <w:lang w:eastAsia="cs-CZ"/>
        </w:rPr>
      </w:pPr>
      <w:hyperlink w:anchor="_Toc159417717" w:history="1">
        <w:r w:rsidRPr="00C16353">
          <w:rPr>
            <w:rStyle w:val="Hypertextovodkaz"/>
          </w:rPr>
          <w:t>16.</w:t>
        </w:r>
        <w:r>
          <w:rPr>
            <w:rFonts w:eastAsiaTheme="minorEastAsia"/>
            <w:caps w:val="0"/>
            <w:noProof/>
            <w:sz w:val="22"/>
            <w:szCs w:val="22"/>
            <w:lang w:eastAsia="cs-CZ"/>
          </w:rPr>
          <w:tab/>
        </w:r>
        <w:r w:rsidRPr="00C16353">
          <w:rPr>
            <w:rStyle w:val="Hypertextovodkaz"/>
          </w:rPr>
          <w:t>POSOUZENÍ SPLNĚNÍ PODMÍNEK ÚČASTI</w:t>
        </w:r>
        <w:r>
          <w:rPr>
            <w:noProof/>
            <w:webHidden/>
          </w:rPr>
          <w:tab/>
        </w:r>
        <w:r>
          <w:rPr>
            <w:noProof/>
            <w:webHidden/>
          </w:rPr>
          <w:fldChar w:fldCharType="begin"/>
        </w:r>
        <w:r>
          <w:rPr>
            <w:noProof/>
            <w:webHidden/>
          </w:rPr>
          <w:instrText xml:space="preserve"> PAGEREF _Toc159417717 \h </w:instrText>
        </w:r>
        <w:r>
          <w:rPr>
            <w:noProof/>
            <w:webHidden/>
          </w:rPr>
        </w:r>
        <w:r>
          <w:rPr>
            <w:noProof/>
            <w:webHidden/>
          </w:rPr>
          <w:fldChar w:fldCharType="separate"/>
        </w:r>
        <w:r w:rsidR="00DA6C25">
          <w:rPr>
            <w:noProof/>
            <w:webHidden/>
          </w:rPr>
          <w:t>29</w:t>
        </w:r>
        <w:r>
          <w:rPr>
            <w:noProof/>
            <w:webHidden/>
          </w:rPr>
          <w:fldChar w:fldCharType="end"/>
        </w:r>
      </w:hyperlink>
    </w:p>
    <w:p w14:paraId="2BA5E825" w14:textId="07BC3EBB" w:rsidR="0008159E" w:rsidRDefault="0008159E">
      <w:pPr>
        <w:pStyle w:val="Obsah1"/>
        <w:rPr>
          <w:rFonts w:eastAsiaTheme="minorEastAsia"/>
          <w:caps w:val="0"/>
          <w:noProof/>
          <w:sz w:val="22"/>
          <w:szCs w:val="22"/>
          <w:lang w:eastAsia="cs-CZ"/>
        </w:rPr>
      </w:pPr>
      <w:hyperlink w:anchor="_Toc159417718" w:history="1">
        <w:r w:rsidRPr="00C16353">
          <w:rPr>
            <w:rStyle w:val="Hypertextovodkaz"/>
          </w:rPr>
          <w:t>17.</w:t>
        </w:r>
        <w:r>
          <w:rPr>
            <w:rFonts w:eastAsiaTheme="minorEastAsia"/>
            <w:caps w:val="0"/>
            <w:noProof/>
            <w:sz w:val="22"/>
            <w:szCs w:val="22"/>
            <w:lang w:eastAsia="cs-CZ"/>
          </w:rPr>
          <w:tab/>
        </w:r>
        <w:r w:rsidRPr="00C16353">
          <w:rPr>
            <w:rStyle w:val="Hypertextovodkaz"/>
          </w:rPr>
          <w:t>HODNOCENÍ NABÍDEK</w:t>
        </w:r>
        <w:r>
          <w:rPr>
            <w:noProof/>
            <w:webHidden/>
          </w:rPr>
          <w:tab/>
        </w:r>
        <w:r>
          <w:rPr>
            <w:noProof/>
            <w:webHidden/>
          </w:rPr>
          <w:fldChar w:fldCharType="begin"/>
        </w:r>
        <w:r>
          <w:rPr>
            <w:noProof/>
            <w:webHidden/>
          </w:rPr>
          <w:instrText xml:space="preserve"> PAGEREF _Toc159417718 \h </w:instrText>
        </w:r>
        <w:r>
          <w:rPr>
            <w:noProof/>
            <w:webHidden/>
          </w:rPr>
        </w:r>
        <w:r>
          <w:rPr>
            <w:noProof/>
            <w:webHidden/>
          </w:rPr>
          <w:fldChar w:fldCharType="separate"/>
        </w:r>
        <w:r w:rsidR="00DA6C25">
          <w:rPr>
            <w:noProof/>
            <w:webHidden/>
          </w:rPr>
          <w:t>30</w:t>
        </w:r>
        <w:r>
          <w:rPr>
            <w:noProof/>
            <w:webHidden/>
          </w:rPr>
          <w:fldChar w:fldCharType="end"/>
        </w:r>
      </w:hyperlink>
    </w:p>
    <w:p w14:paraId="16C7AB30" w14:textId="3892D82C" w:rsidR="0008159E" w:rsidRDefault="0008159E">
      <w:pPr>
        <w:pStyle w:val="Obsah1"/>
        <w:rPr>
          <w:rFonts w:eastAsiaTheme="minorEastAsia"/>
          <w:caps w:val="0"/>
          <w:noProof/>
          <w:sz w:val="22"/>
          <w:szCs w:val="22"/>
          <w:lang w:eastAsia="cs-CZ"/>
        </w:rPr>
      </w:pPr>
      <w:hyperlink w:anchor="_Toc159417719" w:history="1">
        <w:r w:rsidRPr="00C16353">
          <w:rPr>
            <w:rStyle w:val="Hypertextovodkaz"/>
          </w:rPr>
          <w:t>18.</w:t>
        </w:r>
        <w:r>
          <w:rPr>
            <w:rFonts w:eastAsiaTheme="minorEastAsia"/>
            <w:caps w:val="0"/>
            <w:noProof/>
            <w:sz w:val="22"/>
            <w:szCs w:val="22"/>
            <w:lang w:eastAsia="cs-CZ"/>
          </w:rPr>
          <w:tab/>
        </w:r>
        <w:r w:rsidRPr="00C16353">
          <w:rPr>
            <w:rStyle w:val="Hypertextovodkaz"/>
          </w:rPr>
          <w:t>ZRUŠENÍ ZADÁVACÍHO ŘÍZENÍ</w:t>
        </w:r>
        <w:r>
          <w:rPr>
            <w:noProof/>
            <w:webHidden/>
          </w:rPr>
          <w:tab/>
        </w:r>
        <w:r>
          <w:rPr>
            <w:noProof/>
            <w:webHidden/>
          </w:rPr>
          <w:fldChar w:fldCharType="begin"/>
        </w:r>
        <w:r>
          <w:rPr>
            <w:noProof/>
            <w:webHidden/>
          </w:rPr>
          <w:instrText xml:space="preserve"> PAGEREF _Toc159417719 \h </w:instrText>
        </w:r>
        <w:r>
          <w:rPr>
            <w:noProof/>
            <w:webHidden/>
          </w:rPr>
        </w:r>
        <w:r>
          <w:rPr>
            <w:noProof/>
            <w:webHidden/>
          </w:rPr>
          <w:fldChar w:fldCharType="separate"/>
        </w:r>
        <w:r w:rsidR="00DA6C25">
          <w:rPr>
            <w:noProof/>
            <w:webHidden/>
          </w:rPr>
          <w:t>30</w:t>
        </w:r>
        <w:r>
          <w:rPr>
            <w:noProof/>
            <w:webHidden/>
          </w:rPr>
          <w:fldChar w:fldCharType="end"/>
        </w:r>
      </w:hyperlink>
    </w:p>
    <w:p w14:paraId="04FF03F4" w14:textId="6DD1E2D7" w:rsidR="0008159E" w:rsidRDefault="0008159E">
      <w:pPr>
        <w:pStyle w:val="Obsah1"/>
        <w:rPr>
          <w:rFonts w:eastAsiaTheme="minorEastAsia"/>
          <w:caps w:val="0"/>
          <w:noProof/>
          <w:sz w:val="22"/>
          <w:szCs w:val="22"/>
          <w:lang w:eastAsia="cs-CZ"/>
        </w:rPr>
      </w:pPr>
      <w:hyperlink w:anchor="_Toc159417720" w:history="1">
        <w:r w:rsidRPr="00C16353">
          <w:rPr>
            <w:rStyle w:val="Hypertextovodkaz"/>
          </w:rPr>
          <w:t>19.</w:t>
        </w:r>
        <w:r>
          <w:rPr>
            <w:rFonts w:eastAsiaTheme="minorEastAsia"/>
            <w:caps w:val="0"/>
            <w:noProof/>
            <w:sz w:val="22"/>
            <w:szCs w:val="22"/>
            <w:lang w:eastAsia="cs-CZ"/>
          </w:rPr>
          <w:tab/>
        </w:r>
        <w:r w:rsidRPr="00C16353">
          <w:rPr>
            <w:rStyle w:val="Hypertextovodkaz"/>
          </w:rPr>
          <w:t>UZAVŘENÍ SMLOUVY</w:t>
        </w:r>
        <w:r>
          <w:rPr>
            <w:noProof/>
            <w:webHidden/>
          </w:rPr>
          <w:tab/>
        </w:r>
        <w:r>
          <w:rPr>
            <w:noProof/>
            <w:webHidden/>
          </w:rPr>
          <w:fldChar w:fldCharType="begin"/>
        </w:r>
        <w:r>
          <w:rPr>
            <w:noProof/>
            <w:webHidden/>
          </w:rPr>
          <w:instrText xml:space="preserve"> PAGEREF _Toc159417720 \h </w:instrText>
        </w:r>
        <w:r>
          <w:rPr>
            <w:noProof/>
            <w:webHidden/>
          </w:rPr>
        </w:r>
        <w:r>
          <w:rPr>
            <w:noProof/>
            <w:webHidden/>
          </w:rPr>
          <w:fldChar w:fldCharType="separate"/>
        </w:r>
        <w:r w:rsidR="00DA6C25">
          <w:rPr>
            <w:noProof/>
            <w:webHidden/>
          </w:rPr>
          <w:t>31</w:t>
        </w:r>
        <w:r>
          <w:rPr>
            <w:noProof/>
            <w:webHidden/>
          </w:rPr>
          <w:fldChar w:fldCharType="end"/>
        </w:r>
      </w:hyperlink>
    </w:p>
    <w:p w14:paraId="4647699D" w14:textId="0058010A" w:rsidR="0008159E" w:rsidRDefault="0008159E">
      <w:pPr>
        <w:pStyle w:val="Obsah1"/>
        <w:rPr>
          <w:rFonts w:eastAsiaTheme="minorEastAsia"/>
          <w:caps w:val="0"/>
          <w:noProof/>
          <w:sz w:val="22"/>
          <w:szCs w:val="22"/>
          <w:lang w:eastAsia="cs-CZ"/>
        </w:rPr>
      </w:pPr>
      <w:hyperlink w:anchor="_Toc159417721" w:history="1">
        <w:r w:rsidRPr="00C16353">
          <w:rPr>
            <w:rStyle w:val="Hypertextovodkaz"/>
          </w:rPr>
          <w:t>20.</w:t>
        </w:r>
        <w:r>
          <w:rPr>
            <w:rFonts w:eastAsiaTheme="minorEastAsia"/>
            <w:caps w:val="0"/>
            <w:noProof/>
            <w:sz w:val="22"/>
            <w:szCs w:val="22"/>
            <w:lang w:eastAsia="cs-CZ"/>
          </w:rPr>
          <w:tab/>
        </w:r>
        <w:r w:rsidRPr="00C16353">
          <w:rPr>
            <w:rStyle w:val="Hypertextovodkaz"/>
          </w:rPr>
          <w:t>OCHRANA INFORMACÍ</w:t>
        </w:r>
        <w:r>
          <w:rPr>
            <w:noProof/>
            <w:webHidden/>
          </w:rPr>
          <w:tab/>
        </w:r>
        <w:r>
          <w:rPr>
            <w:noProof/>
            <w:webHidden/>
          </w:rPr>
          <w:fldChar w:fldCharType="begin"/>
        </w:r>
        <w:r>
          <w:rPr>
            <w:noProof/>
            <w:webHidden/>
          </w:rPr>
          <w:instrText xml:space="preserve"> PAGEREF _Toc159417721 \h </w:instrText>
        </w:r>
        <w:r>
          <w:rPr>
            <w:noProof/>
            <w:webHidden/>
          </w:rPr>
        </w:r>
        <w:r>
          <w:rPr>
            <w:noProof/>
            <w:webHidden/>
          </w:rPr>
          <w:fldChar w:fldCharType="separate"/>
        </w:r>
        <w:r w:rsidR="00DA6C25">
          <w:rPr>
            <w:noProof/>
            <w:webHidden/>
          </w:rPr>
          <w:t>34</w:t>
        </w:r>
        <w:r>
          <w:rPr>
            <w:noProof/>
            <w:webHidden/>
          </w:rPr>
          <w:fldChar w:fldCharType="end"/>
        </w:r>
      </w:hyperlink>
    </w:p>
    <w:p w14:paraId="3CAB968C" w14:textId="4DDECD95" w:rsidR="0008159E" w:rsidRDefault="0008159E">
      <w:pPr>
        <w:pStyle w:val="Obsah1"/>
        <w:rPr>
          <w:rFonts w:eastAsiaTheme="minorEastAsia"/>
          <w:caps w:val="0"/>
          <w:noProof/>
          <w:sz w:val="22"/>
          <w:szCs w:val="22"/>
          <w:lang w:eastAsia="cs-CZ"/>
        </w:rPr>
      </w:pPr>
      <w:hyperlink w:anchor="_Toc159417722" w:history="1">
        <w:r w:rsidRPr="00C16353">
          <w:rPr>
            <w:rStyle w:val="Hypertextovodkaz"/>
          </w:rPr>
          <w:t>21.</w:t>
        </w:r>
        <w:r>
          <w:rPr>
            <w:rFonts w:eastAsiaTheme="minorEastAsia"/>
            <w:caps w:val="0"/>
            <w:noProof/>
            <w:sz w:val="22"/>
            <w:szCs w:val="22"/>
            <w:lang w:eastAsia="cs-CZ"/>
          </w:rPr>
          <w:tab/>
        </w:r>
        <w:r w:rsidRPr="00C16353">
          <w:rPr>
            <w:rStyle w:val="Hypertextovodkaz"/>
          </w:rPr>
          <w:t>ZADÁVACÍ LHŮTA A JISTOTA ZA NABÍDKU</w:t>
        </w:r>
        <w:r>
          <w:rPr>
            <w:noProof/>
            <w:webHidden/>
          </w:rPr>
          <w:tab/>
        </w:r>
        <w:r>
          <w:rPr>
            <w:noProof/>
            <w:webHidden/>
          </w:rPr>
          <w:fldChar w:fldCharType="begin"/>
        </w:r>
        <w:r>
          <w:rPr>
            <w:noProof/>
            <w:webHidden/>
          </w:rPr>
          <w:instrText xml:space="preserve"> PAGEREF _Toc159417722 \h </w:instrText>
        </w:r>
        <w:r>
          <w:rPr>
            <w:noProof/>
            <w:webHidden/>
          </w:rPr>
        </w:r>
        <w:r>
          <w:rPr>
            <w:noProof/>
            <w:webHidden/>
          </w:rPr>
          <w:fldChar w:fldCharType="separate"/>
        </w:r>
        <w:r w:rsidR="00DA6C25">
          <w:rPr>
            <w:noProof/>
            <w:webHidden/>
          </w:rPr>
          <w:t>34</w:t>
        </w:r>
        <w:r>
          <w:rPr>
            <w:noProof/>
            <w:webHidden/>
          </w:rPr>
          <w:fldChar w:fldCharType="end"/>
        </w:r>
      </w:hyperlink>
    </w:p>
    <w:p w14:paraId="1DBB473D" w14:textId="688BB0FC" w:rsidR="0008159E" w:rsidRDefault="0008159E">
      <w:pPr>
        <w:pStyle w:val="Obsah1"/>
        <w:rPr>
          <w:rFonts w:eastAsiaTheme="minorEastAsia"/>
          <w:caps w:val="0"/>
          <w:noProof/>
          <w:sz w:val="22"/>
          <w:szCs w:val="22"/>
          <w:lang w:eastAsia="cs-CZ"/>
        </w:rPr>
      </w:pPr>
      <w:hyperlink w:anchor="_Toc159417723" w:history="1">
        <w:r w:rsidRPr="00C16353">
          <w:rPr>
            <w:rStyle w:val="Hypertextovodkaz"/>
          </w:rPr>
          <w:t>22.</w:t>
        </w:r>
        <w:r>
          <w:rPr>
            <w:rFonts w:eastAsiaTheme="minorEastAsia"/>
            <w:caps w:val="0"/>
            <w:noProof/>
            <w:sz w:val="22"/>
            <w:szCs w:val="22"/>
            <w:lang w:eastAsia="cs-CZ"/>
          </w:rPr>
          <w:tab/>
        </w:r>
        <w:r w:rsidRPr="00C1635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_Toc159417723 \h </w:instrText>
        </w:r>
        <w:r>
          <w:rPr>
            <w:noProof/>
            <w:webHidden/>
          </w:rPr>
        </w:r>
        <w:r>
          <w:rPr>
            <w:noProof/>
            <w:webHidden/>
          </w:rPr>
          <w:fldChar w:fldCharType="separate"/>
        </w:r>
        <w:r w:rsidR="00DA6C25">
          <w:rPr>
            <w:noProof/>
            <w:webHidden/>
          </w:rPr>
          <w:t>35</w:t>
        </w:r>
        <w:r>
          <w:rPr>
            <w:noProof/>
            <w:webHidden/>
          </w:rPr>
          <w:fldChar w:fldCharType="end"/>
        </w:r>
      </w:hyperlink>
    </w:p>
    <w:p w14:paraId="34A8A27D" w14:textId="49F82C82" w:rsidR="0008159E" w:rsidRDefault="0008159E">
      <w:pPr>
        <w:pStyle w:val="Obsah1"/>
        <w:rPr>
          <w:rFonts w:eastAsiaTheme="minorEastAsia"/>
          <w:caps w:val="0"/>
          <w:noProof/>
          <w:sz w:val="22"/>
          <w:szCs w:val="22"/>
          <w:lang w:eastAsia="cs-CZ"/>
        </w:rPr>
      </w:pPr>
      <w:hyperlink w:anchor="_Toc159417724" w:history="1">
        <w:r w:rsidRPr="00C16353">
          <w:rPr>
            <w:rStyle w:val="Hypertextovodkaz"/>
          </w:rPr>
          <w:t>23.</w:t>
        </w:r>
        <w:r>
          <w:rPr>
            <w:rFonts w:eastAsiaTheme="minorEastAsia"/>
            <w:caps w:val="0"/>
            <w:noProof/>
            <w:sz w:val="22"/>
            <w:szCs w:val="22"/>
            <w:lang w:eastAsia="cs-CZ"/>
          </w:rPr>
          <w:tab/>
        </w:r>
        <w:r w:rsidRPr="00C1635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_Toc159417724 \h </w:instrText>
        </w:r>
        <w:r>
          <w:rPr>
            <w:noProof/>
            <w:webHidden/>
          </w:rPr>
        </w:r>
        <w:r>
          <w:rPr>
            <w:noProof/>
            <w:webHidden/>
          </w:rPr>
          <w:fldChar w:fldCharType="separate"/>
        </w:r>
        <w:r w:rsidR="00DA6C25">
          <w:rPr>
            <w:noProof/>
            <w:webHidden/>
          </w:rPr>
          <w:t>35</w:t>
        </w:r>
        <w:r>
          <w:rPr>
            <w:noProof/>
            <w:webHidden/>
          </w:rPr>
          <w:fldChar w:fldCharType="end"/>
        </w:r>
      </w:hyperlink>
    </w:p>
    <w:p w14:paraId="446E5925" w14:textId="5E78BAEC" w:rsidR="0008159E" w:rsidRDefault="0008159E">
      <w:pPr>
        <w:pStyle w:val="Obsah1"/>
        <w:rPr>
          <w:rFonts w:eastAsiaTheme="minorEastAsia"/>
          <w:caps w:val="0"/>
          <w:noProof/>
          <w:sz w:val="22"/>
          <w:szCs w:val="22"/>
          <w:lang w:eastAsia="cs-CZ"/>
        </w:rPr>
      </w:pPr>
      <w:hyperlink w:anchor="_Toc159417725" w:history="1">
        <w:r w:rsidRPr="00C16353">
          <w:rPr>
            <w:rStyle w:val="Hypertextovodkaz"/>
          </w:rPr>
          <w:t>24.</w:t>
        </w:r>
        <w:r>
          <w:rPr>
            <w:rFonts w:eastAsiaTheme="minorEastAsia"/>
            <w:caps w:val="0"/>
            <w:noProof/>
            <w:sz w:val="22"/>
            <w:szCs w:val="22"/>
            <w:lang w:eastAsia="cs-CZ"/>
          </w:rPr>
          <w:tab/>
        </w:r>
        <w:r w:rsidRPr="00C16353">
          <w:rPr>
            <w:rStyle w:val="Hypertextovodkaz"/>
          </w:rPr>
          <w:t>PŘÍLOHY TĚCHTO POKYNŮ</w:t>
        </w:r>
        <w:r>
          <w:rPr>
            <w:noProof/>
            <w:webHidden/>
          </w:rPr>
          <w:tab/>
        </w:r>
        <w:r>
          <w:rPr>
            <w:noProof/>
            <w:webHidden/>
          </w:rPr>
          <w:fldChar w:fldCharType="begin"/>
        </w:r>
        <w:r>
          <w:rPr>
            <w:noProof/>
            <w:webHidden/>
          </w:rPr>
          <w:instrText xml:space="preserve"> PAGEREF _Toc159417725 \h </w:instrText>
        </w:r>
        <w:r>
          <w:rPr>
            <w:noProof/>
            <w:webHidden/>
          </w:rPr>
        </w:r>
        <w:r>
          <w:rPr>
            <w:noProof/>
            <w:webHidden/>
          </w:rPr>
          <w:fldChar w:fldCharType="separate"/>
        </w:r>
        <w:r w:rsidR="00DA6C25">
          <w:rPr>
            <w:noProof/>
            <w:webHidden/>
          </w:rPr>
          <w:t>36</w:t>
        </w:r>
        <w:r>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0E517E8D" w:rsidR="0035531B" w:rsidRDefault="0035531B" w:rsidP="000B2472">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02545D5E" w:rsidR="0035531B" w:rsidRDefault="0035531B" w:rsidP="0035531B">
      <w:pPr>
        <w:pStyle w:val="Text1-1"/>
      </w:pPr>
      <w:r>
        <w:t xml:space="preserve">Kontaktní osobou zadavatele pro zadávací řízení je: </w:t>
      </w:r>
      <w:r w:rsidR="000B2472">
        <w:t>Ing. Kamila Přerovská</w:t>
      </w:r>
    </w:p>
    <w:p w14:paraId="107CBD83" w14:textId="4115D766" w:rsidR="0035531B" w:rsidRDefault="0035531B" w:rsidP="0035531B">
      <w:pPr>
        <w:pStyle w:val="Textbezslovn"/>
        <w:spacing w:after="0"/>
      </w:pPr>
      <w:r>
        <w:t xml:space="preserve">telefon: </w:t>
      </w:r>
      <w:r>
        <w:tab/>
      </w:r>
      <w:r w:rsidR="000B2472">
        <w:t>+420 702 164 086</w:t>
      </w:r>
    </w:p>
    <w:p w14:paraId="1C7F0D5A" w14:textId="161CBBFF" w:rsidR="0035531B" w:rsidRDefault="0035531B" w:rsidP="0035531B">
      <w:pPr>
        <w:pStyle w:val="Textbezslovn"/>
        <w:spacing w:after="0"/>
      </w:pPr>
      <w:r>
        <w:t xml:space="preserve">e-mail: </w:t>
      </w:r>
      <w:r>
        <w:tab/>
      </w:r>
      <w:hyperlink r:id="rId13" w:history="1">
        <w:r w:rsidR="000B2472" w:rsidRPr="00F56663">
          <w:rPr>
            <w:rStyle w:val="Hypertextovodkaz"/>
            <w:noProof w:val="0"/>
          </w:rPr>
          <w:t>Prerovska@spravazeleznic.cz</w:t>
        </w:r>
      </w:hyperlink>
      <w:r w:rsidR="000B2472">
        <w:t xml:space="preserve"> </w:t>
      </w:r>
    </w:p>
    <w:p w14:paraId="51300977" w14:textId="522CE99D" w:rsidR="0035531B" w:rsidRDefault="0035531B" w:rsidP="000B2472">
      <w:pPr>
        <w:pStyle w:val="Textbezslovn"/>
        <w:ind w:left="2127" w:hanging="1390"/>
      </w:pPr>
      <w:r>
        <w:t xml:space="preserve">adresa: </w:t>
      </w:r>
      <w:r>
        <w:tab/>
      </w:r>
      <w:r w:rsidR="000B2472" w:rsidRPr="00A734F7">
        <w:t>Správa železnic, státní organizace, Stavební správa východ, Nerudova 1, 779 00 Olomouc</w:t>
      </w:r>
    </w:p>
    <w:p w14:paraId="3AE7F6EB" w14:textId="77777777" w:rsidR="0035531B" w:rsidRDefault="0035531B" w:rsidP="0035531B">
      <w:pPr>
        <w:pStyle w:val="Nadpis1-1"/>
      </w:pPr>
      <w:bookmarkStart w:id="7" w:name="_Toc159417705"/>
      <w:r>
        <w:t>ÚČEL</w:t>
      </w:r>
      <w:r w:rsidR="00845C50">
        <w:t xml:space="preserve"> a </w:t>
      </w:r>
      <w:r>
        <w:t>PŘEDMĚT PLNĚNÍ VEŘEJNÉ ZAKÁZKY</w:t>
      </w:r>
      <w:bookmarkEnd w:id="7"/>
    </w:p>
    <w:p w14:paraId="270630DB" w14:textId="5E094794" w:rsidR="0035531B" w:rsidRDefault="0035531B" w:rsidP="00512D2B">
      <w:pPr>
        <w:pStyle w:val="Text1-1"/>
      </w:pPr>
      <w:r>
        <w:t>Účel veřejné zakázky</w:t>
      </w:r>
    </w:p>
    <w:p w14:paraId="7D3A5088" w14:textId="41306984" w:rsidR="00512D2B" w:rsidRDefault="00512D2B" w:rsidP="0035531B">
      <w:pPr>
        <w:pStyle w:val="Textbezslovn"/>
      </w:pPr>
      <w:r w:rsidRPr="0091517C">
        <w:rPr>
          <w:rFonts w:eastAsia="Times New Roman" w:cs="Arial"/>
          <w:lang w:eastAsia="cs-CZ"/>
        </w:rPr>
        <w:t>Provedením rekonstrukce bude zajištěno spolehlivé provozování železniční dopravy do budoucna, bude zajištěna spolehlivost, plynulost a bezpečnost železniční dopravy, umožněna vyšší propustnost trati a úspora provozních zaměstnanců. Realizace stavby umožní dálkové ovládání trati z regionálního dispečerského pracoviště Pardubice, vytvoří podmínky pro zajištění požadavků platné legislativy. Dosaženo bude zvýšení komfortu jízdy, zvýšení bezpečnosti a komfortu cestujících, zkrácení jízdní doby a snížení nákladů na energie a údržbu dopravní cesty.</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4208A749" w14:textId="365F42B5" w:rsidR="0035531B" w:rsidRDefault="0035531B" w:rsidP="00512D2B">
      <w:pPr>
        <w:pStyle w:val="Text1-1"/>
      </w:pPr>
      <w:r>
        <w:t>Předmět plnění veřejné zakázky</w:t>
      </w:r>
    </w:p>
    <w:p w14:paraId="794FD1D8" w14:textId="77777777" w:rsidR="00512D2B" w:rsidRDefault="00512D2B" w:rsidP="00512D2B">
      <w:pPr>
        <w:pStyle w:val="Textbezslovn"/>
      </w:pPr>
      <w:r>
        <w:t xml:space="preserve">Stavba má charakter rekonstrukce, jedná se o kompletní rekonstrukci zastaralého zabezpečovacího a sdělovacího zařízení, částečnou rekonstrukci energetických zařízení, železničního svršku, spodku, přejezdů, nástupišť a pozemních objektů + výstavbu nových prefabrikovaných technologických objektů malého rozsahu. </w:t>
      </w:r>
    </w:p>
    <w:p w14:paraId="6EFFCE15" w14:textId="06324049" w:rsidR="00512D2B" w:rsidRDefault="00512D2B" w:rsidP="00512D2B">
      <w:pPr>
        <w:pStyle w:val="Textbezslovn"/>
      </w:pPr>
      <w:r>
        <w:t>Součástí stavby je zavedení ETCS L1 LS v celém úseku tratě Přelouč – Prachovice.</w:t>
      </w:r>
    </w:p>
    <w:p w14:paraId="202D24BF" w14:textId="628F9DA7" w:rsidR="00D92A0B" w:rsidRPr="002C7E5E" w:rsidRDefault="006C58B0" w:rsidP="002C7E5E">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D92A0B"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lastRenderedPageBreak/>
        <w:t>Klasifikace předmětu veřejné zakázky</w:t>
      </w:r>
    </w:p>
    <w:p w14:paraId="04464BB0" w14:textId="77777777" w:rsidR="0035531B" w:rsidRPr="00FA5EDD" w:rsidRDefault="0035531B" w:rsidP="006F6B09">
      <w:pPr>
        <w:pStyle w:val="Textbezslovn"/>
        <w:spacing w:after="0"/>
      </w:pPr>
      <w:r w:rsidRPr="00FA5EDD">
        <w:t xml:space="preserve">CPV </w:t>
      </w:r>
      <w:proofErr w:type="gramStart"/>
      <w:r w:rsidRPr="00FA5EDD">
        <w:t>kód  45234110</w:t>
      </w:r>
      <w:proofErr w:type="gramEnd"/>
      <w:r w:rsidRPr="00FA5EDD">
        <w:t>-0 Výstavba meziměstských železničních drah</w:t>
      </w:r>
    </w:p>
    <w:p w14:paraId="7CA1C7CE" w14:textId="56EBD622" w:rsidR="00006798" w:rsidRPr="00FA5EDD" w:rsidRDefault="00006798" w:rsidP="00FA5EDD">
      <w:pPr>
        <w:pStyle w:val="Textbezslovn"/>
        <w:spacing w:after="0"/>
      </w:pPr>
      <w:r w:rsidRPr="00FA5EDD">
        <w:t xml:space="preserve">CPV </w:t>
      </w:r>
      <w:proofErr w:type="gramStart"/>
      <w:r w:rsidRPr="00FA5EDD">
        <w:t>kód  45221112</w:t>
      </w:r>
      <w:proofErr w:type="gramEnd"/>
      <w:r w:rsidRPr="00FA5EDD">
        <w:t>-0 Výstavba železničních mostů</w:t>
      </w:r>
    </w:p>
    <w:p w14:paraId="6347D9EC" w14:textId="77777777" w:rsidR="00140575" w:rsidRDefault="00140575" w:rsidP="00006798">
      <w:pPr>
        <w:pStyle w:val="Textbezslovn"/>
        <w:spacing w:after="0"/>
      </w:pPr>
      <w:r w:rsidRPr="00FA5EDD">
        <w:t xml:space="preserve">CPV </w:t>
      </w:r>
      <w:proofErr w:type="gramStart"/>
      <w:r w:rsidRPr="00FA5EDD">
        <w:t>kód  45234115</w:t>
      </w:r>
      <w:proofErr w:type="gramEnd"/>
      <w:r w:rsidRPr="00FA5EDD">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D70DDE">
      <w:pPr>
        <w:pStyle w:val="Nadpis1-1"/>
      </w:pPr>
      <w:bookmarkStart w:id="8" w:name="_Toc159417706"/>
      <w:r>
        <w:t>ZDROJE FINANCOVÁNÍ</w:t>
      </w:r>
      <w:r w:rsidR="00845C50">
        <w:t xml:space="preserve"> a </w:t>
      </w:r>
      <w:r>
        <w:t>PŘEDPOKLÁDANÁ HODNOTA VEŘEJNÉ ZAKÁZKY</w:t>
      </w:r>
      <w:bookmarkEnd w:id="8"/>
    </w:p>
    <w:p w14:paraId="053D89ED" w14:textId="233EBECA" w:rsidR="00AA0620" w:rsidRDefault="00BF4A13" w:rsidP="00FA5EDD">
      <w:pPr>
        <w:pStyle w:val="Text1-1"/>
      </w:pPr>
      <w:r>
        <w:t>U této zakázky se předpokládá, že bude financována z prostředků Státního fondu dopravní infrastruktury.</w:t>
      </w:r>
    </w:p>
    <w:p w14:paraId="256399A7" w14:textId="4133F098" w:rsidR="00602BD8" w:rsidRPr="00F50019" w:rsidRDefault="0035531B" w:rsidP="00F50019">
      <w:pPr>
        <w:pStyle w:val="Text1-1"/>
        <w:rPr>
          <w:rStyle w:val="Tun9b"/>
          <w:b w:val="0"/>
        </w:rPr>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B47F9D">
        <w:t>PSČ 110 00 (zadavatel).</w:t>
      </w:r>
    </w:p>
    <w:p w14:paraId="3AB3B66F" w14:textId="4CC66083" w:rsidR="00602BD8" w:rsidRPr="00F50019" w:rsidRDefault="00602BD8" w:rsidP="00F50019">
      <w:pPr>
        <w:pStyle w:val="Text1-1"/>
      </w:pPr>
      <w:r w:rsidRPr="00F50019">
        <w:t xml:space="preserve">Předpokládaná hodnota veřejné zakázky činí </w:t>
      </w:r>
      <w:r w:rsidR="00F50019" w:rsidRPr="00F50019">
        <w:rPr>
          <w:b/>
          <w:bCs/>
        </w:rPr>
        <w:t>722 5</w:t>
      </w:r>
      <w:r w:rsidR="00373859">
        <w:rPr>
          <w:b/>
          <w:bCs/>
        </w:rPr>
        <w:t>8</w:t>
      </w:r>
      <w:r w:rsidR="00F50019" w:rsidRPr="00F50019">
        <w:rPr>
          <w:b/>
          <w:bCs/>
        </w:rPr>
        <w:t>6 </w:t>
      </w:r>
      <w:r w:rsidR="00373859">
        <w:rPr>
          <w:b/>
          <w:bCs/>
        </w:rPr>
        <w:t>053</w:t>
      </w:r>
      <w:r w:rsidR="00F50019" w:rsidRPr="00F50019">
        <w:t>,-</w:t>
      </w:r>
      <w:r w:rsidRPr="00F50019">
        <w:t xml:space="preserve"> </w:t>
      </w:r>
      <w:r w:rsidRPr="00F50019">
        <w:rPr>
          <w:b/>
        </w:rPr>
        <w:t xml:space="preserve">Kč </w:t>
      </w:r>
      <w:r w:rsidRPr="00F50019">
        <w:t>(bez DPH).</w:t>
      </w:r>
    </w:p>
    <w:p w14:paraId="6452A74C" w14:textId="2700C349" w:rsidR="00602BD8" w:rsidRDefault="00602BD8" w:rsidP="00602BD8">
      <w:pPr>
        <w:pStyle w:val="Textbezslovn"/>
        <w:rPr>
          <w:rStyle w:val="Tun9b"/>
        </w:rPr>
      </w:pPr>
      <w:r w:rsidRPr="00F50019">
        <w:rPr>
          <w:rStyle w:val="Tun9b"/>
        </w:rPr>
        <w:t xml:space="preserve">Předpokládaná hodnota veřejné zakázky po odečtení hodnoty vyhrazených změn závazků ze smlouvy (tzn. vyhrazených „víceprací“) a hodnoty zadavatelem poskytovaného mobiliáře činí </w:t>
      </w:r>
      <w:r w:rsidR="00F50019">
        <w:rPr>
          <w:rStyle w:val="Tun9b"/>
        </w:rPr>
        <w:t>666 162 80</w:t>
      </w:r>
      <w:r w:rsidR="00373859">
        <w:rPr>
          <w:rStyle w:val="Tun9b"/>
        </w:rPr>
        <w:t>3</w:t>
      </w:r>
      <w:r w:rsidR="00F50019">
        <w:rPr>
          <w:rStyle w:val="Tun9b"/>
        </w:rPr>
        <w:t>,-</w:t>
      </w:r>
      <w:r w:rsidRPr="00F50019">
        <w:rPr>
          <w:rStyle w:val="Tun9b"/>
        </w:rPr>
        <w:t xml:space="preserve"> Kč (bez DPH). </w:t>
      </w:r>
    </w:p>
    <w:p w14:paraId="3767C8E6" w14:textId="77777777" w:rsidR="0035531B" w:rsidRDefault="0035531B" w:rsidP="006F6B09">
      <w:pPr>
        <w:pStyle w:val="Nadpis1-1"/>
      </w:pPr>
      <w:bookmarkStart w:id="9" w:name="_Toc159417707"/>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lastRenderedPageBreak/>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2F477E04" w:rsidR="002E722A" w:rsidRDefault="002E722A" w:rsidP="00DC4DDB">
      <w:pPr>
        <w:pStyle w:val="Textbezslovn"/>
        <w:tabs>
          <w:tab w:val="left" w:pos="1701"/>
        </w:tabs>
        <w:spacing w:after="0"/>
        <w:ind w:left="1701" w:hanging="964"/>
      </w:pPr>
      <w:r>
        <w:tab/>
      </w:r>
      <w:r w:rsidR="00FA196A">
        <w:t>Metodika pro akceleraci, verze II – 06/2024, schváleno Centrální komisí Ministerstva dopravy dne 17. 6. 2024</w:t>
      </w:r>
    </w:p>
    <w:p w14:paraId="0D09969F" w14:textId="77777777" w:rsidR="00B47F9D" w:rsidRDefault="00EA69FC" w:rsidP="00B47F9D">
      <w:pPr>
        <w:pStyle w:val="Textbezslovn"/>
        <w:tabs>
          <w:tab w:val="left" w:pos="1701"/>
        </w:tabs>
        <w:spacing w:after="0"/>
        <w:ind w:left="1701" w:hanging="964"/>
      </w:pPr>
      <w:r>
        <w:t>Část 10</w:t>
      </w:r>
      <w:r>
        <w:tab/>
        <w:t xml:space="preserve">Smlouva o poskytování součinnosti </w:t>
      </w:r>
    </w:p>
    <w:p w14:paraId="6BAA6D6A" w14:textId="264A5773" w:rsidR="0035531B" w:rsidRDefault="0035531B" w:rsidP="00B47F9D">
      <w:pPr>
        <w:pStyle w:val="Textbezslovn"/>
        <w:tabs>
          <w:tab w:val="left" w:pos="1701"/>
        </w:tabs>
        <w:spacing w:after="0"/>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5C3451E3" w:rsidR="002E3EB1" w:rsidRPr="00FD5BE0" w:rsidRDefault="0035531B" w:rsidP="00FD5BE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6327AA30" w14:textId="77777777" w:rsidR="00FD5BE0" w:rsidRDefault="00FD5BE0" w:rsidP="00FD5BE0">
      <w:pPr>
        <w:pStyle w:val="Text1-1"/>
        <w:numPr>
          <w:ilvl w:val="0"/>
          <w:numId w:val="0"/>
        </w:numPr>
        <w:spacing w:after="0"/>
        <w:ind w:left="737"/>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C41CD55"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FA196A">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4253BF97" w:rsidR="0035531B" w:rsidRDefault="00FD5BE0" w:rsidP="00E03085">
      <w:pPr>
        <w:pStyle w:val="Odrka1-1"/>
      </w:pPr>
      <w:r>
        <w:t xml:space="preserve">PDPS (Projekt stavby), zpracovaná společností </w:t>
      </w:r>
      <w:proofErr w:type="spellStart"/>
      <w:r w:rsidR="00E03085">
        <w:t>EXprojekt</w:t>
      </w:r>
      <w:proofErr w:type="spellEnd"/>
      <w:r w:rsidR="00E03085">
        <w:t xml:space="preserve"> s.r.o., se sídlem Heršpická 758/13, Štýřice, 619 00 Brno.</w:t>
      </w:r>
      <w:r>
        <w:t xml:space="preserve"> </w:t>
      </w:r>
    </w:p>
    <w:p w14:paraId="57E5B3F6" w14:textId="0D9F035F" w:rsidR="0035531B" w:rsidRDefault="0035531B" w:rsidP="00E03085">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594177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781FC898" w:rsidR="008E45DF" w:rsidRDefault="0035531B" w:rsidP="00E03085">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280036D1" w14:textId="77777777" w:rsidR="0035531B" w:rsidRDefault="0035531B" w:rsidP="00CC4380">
      <w:pPr>
        <w:pStyle w:val="Nadpis1-1"/>
      </w:pPr>
      <w:bookmarkStart w:id="11" w:name="_Toc159417709"/>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1072E13C" w:rsidR="0035531B" w:rsidRDefault="0035531B" w:rsidP="00E03085">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E03085" w:rsidRDefault="0035531B" w:rsidP="00D10A2D">
      <w:pPr>
        <w:pStyle w:val="Odrka1-2-"/>
      </w:pPr>
      <w:r w:rsidRPr="00E03085">
        <w:t>Provádění staveb, jejich změn</w:t>
      </w:r>
      <w:r w:rsidR="00845C50" w:rsidRPr="00E03085">
        <w:t xml:space="preserve"> a </w:t>
      </w:r>
      <w:r w:rsidRPr="00E03085">
        <w:t>odstraňování,</w:t>
      </w:r>
    </w:p>
    <w:p w14:paraId="5555C2BB" w14:textId="77777777" w:rsidR="0035531B" w:rsidRPr="00E03085" w:rsidRDefault="0035531B" w:rsidP="00CC4380">
      <w:pPr>
        <w:pStyle w:val="Odrka1-2-"/>
      </w:pPr>
      <w:r w:rsidRPr="00E03085">
        <w:t>Revize, prohlídky</w:t>
      </w:r>
      <w:r w:rsidR="00845C50" w:rsidRPr="00E03085">
        <w:t xml:space="preserve"> a </w:t>
      </w:r>
      <w:r w:rsidRPr="00E03085">
        <w:t>zkoušky určených technických zařízení</w:t>
      </w:r>
      <w:r w:rsidR="00092CC9" w:rsidRPr="00E03085">
        <w:t xml:space="preserve"> v </w:t>
      </w:r>
      <w:r w:rsidRPr="00E03085">
        <w:t>provozu,</w:t>
      </w:r>
    </w:p>
    <w:p w14:paraId="561C5A85" w14:textId="77777777" w:rsidR="0035531B" w:rsidRPr="00E03085" w:rsidRDefault="0035531B" w:rsidP="00CC4380">
      <w:pPr>
        <w:pStyle w:val="Odrka1-2-"/>
      </w:pPr>
      <w:r w:rsidRPr="00E03085">
        <w:t>Výkon zeměměřických činností,</w:t>
      </w:r>
    </w:p>
    <w:p w14:paraId="07D85A3F" w14:textId="77777777" w:rsidR="0035531B" w:rsidRPr="00E03085" w:rsidRDefault="0035531B" w:rsidP="00CC4380">
      <w:pPr>
        <w:pStyle w:val="Odrka1-2-"/>
      </w:pPr>
      <w:r w:rsidRPr="00E03085">
        <w:t>Podnikání</w:t>
      </w:r>
      <w:r w:rsidR="00092CC9" w:rsidRPr="00E03085">
        <w:t xml:space="preserve"> v </w:t>
      </w:r>
      <w:r w:rsidRPr="00E03085">
        <w:t>oblasti nakládání</w:t>
      </w:r>
      <w:r w:rsidR="00845C50" w:rsidRPr="00E03085">
        <w:t xml:space="preserve"> s </w:t>
      </w:r>
      <w:r w:rsidRPr="00E03085">
        <w:t>nebezpečnými odpady.</w:t>
      </w:r>
    </w:p>
    <w:p w14:paraId="43A0AD09" w14:textId="45901C00" w:rsidR="0035531B" w:rsidRDefault="0035531B" w:rsidP="00E03085">
      <w:pPr>
        <w:pStyle w:val="Textbezslovn"/>
      </w:pPr>
    </w:p>
    <w:p w14:paraId="061B1661" w14:textId="77777777" w:rsidR="0035531B" w:rsidRDefault="0035531B" w:rsidP="00092CC9">
      <w:pPr>
        <w:pStyle w:val="Odrka1-1"/>
      </w:pPr>
      <w:r>
        <w:t>Odborná způsobilost:</w:t>
      </w:r>
    </w:p>
    <w:p w14:paraId="58362E20" w14:textId="77777777" w:rsidR="00B645ED" w:rsidRPr="00357471"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357471">
        <w:t xml:space="preserve">písm. </w:t>
      </w:r>
    </w:p>
    <w:p w14:paraId="161DC981" w14:textId="0B10EE05" w:rsidR="00F41C4E" w:rsidRPr="00357471" w:rsidRDefault="00F41C4E" w:rsidP="009978AE">
      <w:pPr>
        <w:pStyle w:val="Odrka1-2-"/>
        <w:numPr>
          <w:ilvl w:val="0"/>
          <w:numId w:val="0"/>
        </w:numPr>
        <w:ind w:left="1531"/>
        <w:rPr>
          <w:b/>
        </w:rPr>
      </w:pPr>
      <w:r w:rsidRPr="00357471">
        <w:rPr>
          <w:b/>
        </w:rPr>
        <w:t xml:space="preserve">a) </w:t>
      </w:r>
      <w:r w:rsidRPr="00357471">
        <w:rPr>
          <w:bCs/>
        </w:rPr>
        <w:t>pozemní stavby</w:t>
      </w:r>
    </w:p>
    <w:p w14:paraId="319465E1" w14:textId="02BC8A99" w:rsidR="00B645ED" w:rsidRPr="00357471" w:rsidRDefault="00B645ED" w:rsidP="009978AE">
      <w:pPr>
        <w:pStyle w:val="Odrka1-2-"/>
        <w:numPr>
          <w:ilvl w:val="0"/>
          <w:numId w:val="0"/>
        </w:numPr>
        <w:ind w:left="1531"/>
        <w:rPr>
          <w:b/>
        </w:rPr>
      </w:pPr>
      <w:r w:rsidRPr="00357471">
        <w:rPr>
          <w:b/>
        </w:rPr>
        <w:t xml:space="preserve">b) </w:t>
      </w:r>
      <w:r w:rsidRPr="00357471">
        <w:t>dopravní stavby</w:t>
      </w:r>
    </w:p>
    <w:p w14:paraId="251543EE" w14:textId="77777777" w:rsidR="00B645ED" w:rsidRPr="00357471" w:rsidRDefault="00B645ED" w:rsidP="009978AE">
      <w:pPr>
        <w:pStyle w:val="Odrka1-2-"/>
        <w:numPr>
          <w:ilvl w:val="0"/>
          <w:numId w:val="0"/>
        </w:numPr>
        <w:ind w:left="1531"/>
        <w:rPr>
          <w:b/>
        </w:rPr>
      </w:pPr>
      <w:r w:rsidRPr="00357471">
        <w:rPr>
          <w:b/>
        </w:rPr>
        <w:t xml:space="preserve">d) </w:t>
      </w:r>
      <w:r w:rsidRPr="00357471">
        <w:t>mosty a inženýrské konstrukce</w:t>
      </w:r>
    </w:p>
    <w:p w14:paraId="3BDBB71C" w14:textId="77777777" w:rsidR="00B645ED" w:rsidRPr="00357471" w:rsidRDefault="00B645ED" w:rsidP="009978AE">
      <w:pPr>
        <w:pStyle w:val="Odrka1-2-"/>
        <w:numPr>
          <w:ilvl w:val="0"/>
          <w:numId w:val="0"/>
        </w:numPr>
        <w:ind w:left="1531"/>
        <w:rPr>
          <w:b/>
        </w:rPr>
      </w:pPr>
      <w:r w:rsidRPr="00357471">
        <w:rPr>
          <w:b/>
        </w:rPr>
        <w:t xml:space="preserve">e) </w:t>
      </w:r>
      <w:r w:rsidRPr="00357471">
        <w:t>technologická zařízení staveb</w:t>
      </w:r>
    </w:p>
    <w:p w14:paraId="000EFEFE" w14:textId="6DEDD9A2" w:rsidR="00710472" w:rsidRPr="00F41C4E" w:rsidRDefault="00F41C4E" w:rsidP="00B645ED">
      <w:pPr>
        <w:pStyle w:val="Odrka1-2-"/>
        <w:numPr>
          <w:ilvl w:val="0"/>
          <w:numId w:val="0"/>
        </w:numPr>
        <w:ind w:left="1531"/>
        <w:rPr>
          <w:b/>
          <w:bCs/>
        </w:rPr>
      </w:pPr>
      <w:r w:rsidRPr="00F41C4E">
        <w:rPr>
          <w:b/>
          <w:bCs/>
        </w:rPr>
        <w:t xml:space="preserve">f) </w:t>
      </w:r>
      <w:r w:rsidR="00357471" w:rsidRPr="00357471">
        <w:t>technika prostředí staveb</w:t>
      </w:r>
      <w:r w:rsidR="00CA26D9">
        <w:t xml:space="preserve"> – specializace elektrotechnická zařízení</w:t>
      </w:r>
    </w:p>
    <w:p w14:paraId="158F6C8A" w14:textId="74806101" w:rsidR="00F41C4E" w:rsidRDefault="00F41C4E" w:rsidP="00B645ED">
      <w:pPr>
        <w:pStyle w:val="Odrka1-2-"/>
        <w:numPr>
          <w:ilvl w:val="0"/>
          <w:numId w:val="0"/>
        </w:numPr>
        <w:ind w:left="1531"/>
      </w:pPr>
      <w:r w:rsidRPr="00F41C4E">
        <w:rPr>
          <w:b/>
          <w:bCs/>
        </w:rPr>
        <w:t>i)</w:t>
      </w:r>
      <w:r>
        <w:t xml:space="preserve"> geotechnika</w:t>
      </w:r>
    </w:p>
    <w:p w14:paraId="7F9DBE86" w14:textId="147F8D19" w:rsidR="00F41C4E" w:rsidRDefault="00F41C4E" w:rsidP="00B645ED">
      <w:pPr>
        <w:pStyle w:val="Odrka1-2-"/>
        <w:numPr>
          <w:ilvl w:val="0"/>
          <w:numId w:val="0"/>
        </w:numPr>
        <w:ind w:left="1531"/>
      </w:pPr>
      <w:r w:rsidRPr="00F41C4E">
        <w:rPr>
          <w:b/>
          <w:bCs/>
        </w:rPr>
        <w:t>j)</w:t>
      </w:r>
      <w:r>
        <w:t xml:space="preserve"> požární bezpečnost staveb</w:t>
      </w:r>
    </w:p>
    <w:p w14:paraId="770C891B" w14:textId="21DB95D0" w:rsidR="0035531B" w:rsidRPr="006B4814"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6B4814">
        <w:t>znění pozdějších předpisů</w:t>
      </w:r>
      <w:r w:rsidR="00C574FE" w:rsidRPr="006B4814">
        <w:t xml:space="preserve"> (dále jen „autorizační zákon“)</w:t>
      </w:r>
      <w:r w:rsidRPr="006B4814">
        <w:t>.</w:t>
      </w:r>
    </w:p>
    <w:p w14:paraId="36F4CC24" w14:textId="0C17FBE1" w:rsidR="0035531B" w:rsidRPr="006B4814" w:rsidRDefault="0035531B" w:rsidP="00CC4380">
      <w:pPr>
        <w:pStyle w:val="Odrka1-2-"/>
      </w:pPr>
      <w:r w:rsidRPr="006B4814">
        <w:t>Zadavatel požaduje předložení</w:t>
      </w:r>
      <w:r w:rsidR="00085CFB" w:rsidRPr="006B4814">
        <w:t xml:space="preserve"> </w:t>
      </w:r>
      <w:r w:rsidR="00B0559B" w:rsidRPr="006B4814">
        <w:t>autorizace</w:t>
      </w:r>
      <w:r w:rsidRPr="006B4814">
        <w:t xml:space="preserve"> pro ověřování výsledků zeměměřických činností</w:t>
      </w:r>
      <w:r w:rsidR="00092CC9" w:rsidRPr="006B4814">
        <w:t xml:space="preserve"> v </w:t>
      </w:r>
      <w:r w:rsidRPr="006B4814">
        <w:t>rozsahu dle §</w:t>
      </w:r>
      <w:r w:rsidR="00085CFB" w:rsidRPr="006B4814">
        <w:t xml:space="preserve"> </w:t>
      </w:r>
      <w:r w:rsidR="00B0559B" w:rsidRPr="006B4814">
        <w:t>16f</w:t>
      </w:r>
      <w:r w:rsidRPr="006B4814">
        <w:t xml:space="preserve"> odst. 1 písm. </w:t>
      </w:r>
      <w:r w:rsidRPr="006B4814">
        <w:rPr>
          <w:rStyle w:val="Tun9b"/>
        </w:rPr>
        <w:t>a)</w:t>
      </w:r>
      <w:r w:rsidR="00845C50" w:rsidRPr="006B4814">
        <w:rPr>
          <w:rStyle w:val="Tun9b"/>
        </w:rPr>
        <w:t xml:space="preserve"> </w:t>
      </w:r>
      <w:r w:rsidR="00845C50" w:rsidRPr="006B4814">
        <w:rPr>
          <w:rStyle w:val="Tun9b"/>
          <w:b w:val="0"/>
        </w:rPr>
        <w:t>a </w:t>
      </w:r>
      <w:r w:rsidRPr="006B4814">
        <w:rPr>
          <w:rStyle w:val="Tun9b"/>
        </w:rPr>
        <w:t>c)</w:t>
      </w:r>
      <w:r w:rsidRPr="006B4814">
        <w:t xml:space="preserve"> zákona č. 200/1994 Sb.,</w:t>
      </w:r>
      <w:r w:rsidR="00092CC9" w:rsidRPr="006B4814">
        <w:t xml:space="preserve"> o </w:t>
      </w:r>
      <w:r w:rsidRPr="006B4814">
        <w:t>zeměměřictví</w:t>
      </w:r>
      <w:r w:rsidR="00845C50" w:rsidRPr="006B4814">
        <w:t xml:space="preserve"> a</w:t>
      </w:r>
      <w:r w:rsidR="00092CC9" w:rsidRPr="006B4814">
        <w:t xml:space="preserve"> o </w:t>
      </w:r>
      <w:r w:rsidRPr="006B4814">
        <w:t>změně</w:t>
      </w:r>
      <w:r w:rsidR="00845C50" w:rsidRPr="006B4814">
        <w:t xml:space="preserve"> a </w:t>
      </w:r>
      <w:r w:rsidRPr="006B4814">
        <w:t>doplnění některých zákonů souvisejících</w:t>
      </w:r>
      <w:r w:rsidR="00845C50" w:rsidRPr="006B4814">
        <w:t xml:space="preserve"> s </w:t>
      </w:r>
      <w:r w:rsidRPr="006B4814">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 xml:space="preserve">dodavatelem spolupracující osoba). Doklady osvědčující odbornou způsobilost lze </w:t>
      </w:r>
      <w:r>
        <w:lastRenderedPageBreak/>
        <w:t>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463882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786601" w:rsidRPr="00786601">
        <w:rPr>
          <w:b/>
          <w:bCs/>
        </w:rPr>
        <w:t>360 000 000,-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B08D5F6"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w:t>
      </w:r>
      <w:r w:rsidRPr="00025716">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w:t>
      </w:r>
      <w:r w:rsidRPr="00757AC7">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757AC7">
        <w:t>posledních 5</w:t>
      </w:r>
      <w:r>
        <w:t xml:space="preserve"> let </w:t>
      </w:r>
      <w:r w:rsidR="008735B2">
        <w:t xml:space="preserve">před zahájením zadávacího řízení </w:t>
      </w:r>
      <w:r>
        <w:t>činí</w:t>
      </w:r>
      <w:r w:rsidR="00092CC9">
        <w:t xml:space="preserve"> v </w:t>
      </w:r>
      <w:r>
        <w:t xml:space="preserve">součtu, včetně případných poddodávek, nejméně </w:t>
      </w:r>
      <w:r w:rsidR="00757AC7" w:rsidRPr="00757AC7">
        <w:rPr>
          <w:b/>
          <w:bCs/>
        </w:rPr>
        <w:t>653 800 000,-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6F74E4F8" w14:textId="04E18687" w:rsidR="00891808" w:rsidRPr="00341B74" w:rsidRDefault="0035531B" w:rsidP="00757AC7">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757AC7">
        <w:t>5 l</w:t>
      </w:r>
      <w:r>
        <w:t xml:space="preserve">etech </w:t>
      </w:r>
      <w:r>
        <w:lastRenderedPageBreak/>
        <w:t>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rsidRPr="00341B74">
        <w:t>v rámci nichž musí dodavatel doložit následující požadavky:</w:t>
      </w:r>
      <w:r w:rsidRPr="00341B74">
        <w:t xml:space="preserve"> </w:t>
      </w:r>
    </w:p>
    <w:p w14:paraId="0D05E29A" w14:textId="43A793A7" w:rsidR="00A151D3" w:rsidRPr="00341B74" w:rsidRDefault="00665184" w:rsidP="00A151D3">
      <w:pPr>
        <w:pStyle w:val="Odrka1-1"/>
      </w:pPr>
      <w:r w:rsidRPr="002923C5">
        <w:t xml:space="preserve">nejméně </w:t>
      </w:r>
      <w:r w:rsidR="00A151D3" w:rsidRPr="00341B74">
        <w:t xml:space="preserve">jedna nejvýznamnější stavební práce musí zahrnovat novostavbu, rekonstrukci nebo opravu </w:t>
      </w:r>
      <w:r w:rsidR="00A151D3" w:rsidRPr="00341B74">
        <w:rPr>
          <w:rStyle w:val="Tun9b"/>
        </w:rPr>
        <w:t>železničního svršku</w:t>
      </w:r>
      <w:r w:rsidR="00A151D3" w:rsidRPr="00341B74">
        <w:t xml:space="preserve"> na trati se souhrnnou délkou traťového úseku nejméně </w:t>
      </w:r>
      <w:r w:rsidR="00A151D3" w:rsidRPr="00341B74">
        <w:rPr>
          <w:b/>
        </w:rPr>
        <w:t>2,8 km</w:t>
      </w:r>
      <w:r w:rsidR="00A151D3" w:rsidRPr="00341B74">
        <w:t xml:space="preserve">, nebo v železniční stanici </w:t>
      </w:r>
      <w:r w:rsidR="00FA196A">
        <w:t xml:space="preserve">s </w:t>
      </w:r>
      <w:r w:rsidR="00A151D3" w:rsidRPr="00341B74">
        <w:t xml:space="preserve">minimálním počtem 7 ks výhybek, a to v hodnotě nejméně </w:t>
      </w:r>
      <w:r w:rsidR="00E52C97" w:rsidRPr="00E52C97">
        <w:rPr>
          <w:b/>
          <w:bCs/>
        </w:rPr>
        <w:t>39 600 000</w:t>
      </w:r>
      <w:r w:rsidR="00A151D3" w:rsidRPr="00341B74">
        <w:rPr>
          <w:b/>
        </w:rPr>
        <w:t>,- Kč</w:t>
      </w:r>
      <w:r w:rsidR="00A151D3" w:rsidRPr="00341B74">
        <w:t xml:space="preserve"> bez DPH (uvedená částka se vztahuje k hodnotě novostavby, rekonstrukce nebo opravy železničního svršku, nikoli k hodnotě nejvýznamnější stavební práce, tj. zakázky jako celku); </w:t>
      </w:r>
    </w:p>
    <w:p w14:paraId="01203530" w14:textId="11E8C579" w:rsidR="00A151D3" w:rsidRPr="00341B74" w:rsidRDefault="00A151D3" w:rsidP="00A151D3">
      <w:pPr>
        <w:pStyle w:val="Odrka1-1"/>
        <w:numPr>
          <w:ilvl w:val="0"/>
          <w:numId w:val="0"/>
        </w:numPr>
        <w:ind w:left="1077"/>
      </w:pPr>
      <w:r w:rsidRPr="00341B74">
        <w:t>přičemž zadavatel současně požaduje, aby hodnota této</w:t>
      </w:r>
      <w:r w:rsidRPr="00341B74">
        <w:rPr>
          <w:rStyle w:val="Tun9b"/>
        </w:rPr>
        <w:t xml:space="preserve"> nejvýznamnější stavební práce </w:t>
      </w:r>
      <w:r w:rsidRPr="00341B74">
        <w:t xml:space="preserve">(tj. hodnota zakázky jako celku, jež mimo jiné zahrnovala výše uvedené práce na železničním svršku), včetně případných poddodávek, dosahovala alespoň </w:t>
      </w:r>
      <w:r w:rsidR="00E52C97" w:rsidRPr="00E52C97">
        <w:rPr>
          <w:b/>
          <w:bCs/>
        </w:rPr>
        <w:t>130 700 000</w:t>
      </w:r>
      <w:r w:rsidR="00861B20" w:rsidRPr="00341B74">
        <w:rPr>
          <w:b/>
        </w:rPr>
        <w:t>,-</w:t>
      </w:r>
      <w:r w:rsidRPr="00341B74">
        <w:t xml:space="preserve"> </w:t>
      </w:r>
      <w:r w:rsidRPr="00341B74">
        <w:rPr>
          <w:b/>
        </w:rPr>
        <w:t>Kč</w:t>
      </w:r>
      <w:r w:rsidRPr="00341B74">
        <w:t xml:space="preserve"> bez DPH;</w:t>
      </w:r>
    </w:p>
    <w:p w14:paraId="74C33660" w14:textId="4F29DA6D" w:rsidR="0035531B" w:rsidRPr="002923C5" w:rsidRDefault="0035531B" w:rsidP="002C04EE">
      <w:pPr>
        <w:pStyle w:val="Odrka1-1"/>
      </w:pPr>
      <w:r w:rsidRPr="002923C5">
        <w:t>nejméně jedna nejvýznamnější stavební práce musí zahrnovat novostavbu</w:t>
      </w:r>
      <w:r w:rsidR="00CB21C4" w:rsidRPr="002923C5">
        <w:t>,</w:t>
      </w:r>
      <w:r w:rsidRPr="002923C5">
        <w:t xml:space="preserve"> rekonstrukci </w:t>
      </w:r>
      <w:r w:rsidR="00CB21C4" w:rsidRPr="002923C5">
        <w:t xml:space="preserve">nebo opravu </w:t>
      </w:r>
      <w:r w:rsidRPr="002923C5">
        <w:t xml:space="preserve">zařízení staničního </w:t>
      </w:r>
      <w:r w:rsidR="00E75AA5">
        <w:t>nebo</w:t>
      </w:r>
      <w:r w:rsidR="00E75AA5" w:rsidRPr="002923C5">
        <w:t xml:space="preserve"> </w:t>
      </w:r>
      <w:r w:rsidRPr="002923C5">
        <w:t>traťového</w:t>
      </w:r>
      <w:r w:rsidR="00757AC7" w:rsidRPr="002923C5">
        <w:t xml:space="preserve"> </w:t>
      </w:r>
      <w:r w:rsidRPr="002923C5">
        <w:rPr>
          <w:rStyle w:val="Tun9b"/>
        </w:rPr>
        <w:t>zabezpečovacího zařízení</w:t>
      </w:r>
      <w:r w:rsidRPr="002923C5">
        <w:t xml:space="preserve"> na trati</w:t>
      </w:r>
      <w:r w:rsidR="00845C50" w:rsidRPr="002923C5">
        <w:t xml:space="preserve"> s</w:t>
      </w:r>
      <w:r w:rsidR="00115DD3" w:rsidRPr="002923C5">
        <w:t>e souhrnnou</w:t>
      </w:r>
      <w:r w:rsidR="00845C50" w:rsidRPr="002923C5">
        <w:t> </w:t>
      </w:r>
      <w:r w:rsidRPr="002923C5">
        <w:t xml:space="preserve">délkou traťového úseku nejméně </w:t>
      </w:r>
      <w:r w:rsidR="00757AC7" w:rsidRPr="002923C5">
        <w:rPr>
          <w:b/>
          <w:bCs/>
        </w:rPr>
        <w:t>2,8</w:t>
      </w:r>
      <w:r w:rsidRPr="002923C5">
        <w:rPr>
          <w:b/>
          <w:bCs/>
        </w:rPr>
        <w:t xml:space="preserve"> km</w:t>
      </w:r>
      <w:r w:rsidRPr="002923C5">
        <w:t>, nebo</w:t>
      </w:r>
      <w:r w:rsidR="00092CC9" w:rsidRPr="002923C5">
        <w:t xml:space="preserve"> v </w:t>
      </w:r>
      <w:r w:rsidRPr="002923C5">
        <w:t xml:space="preserve">železniční stanici </w:t>
      </w:r>
      <w:r w:rsidR="00845C50" w:rsidRPr="002923C5">
        <w:t>s </w:t>
      </w:r>
      <w:r w:rsidRPr="002923C5">
        <w:t xml:space="preserve">minimálním počtem </w:t>
      </w:r>
      <w:r w:rsidR="002923C5" w:rsidRPr="002923C5">
        <w:t>7</w:t>
      </w:r>
      <w:r w:rsidRPr="002923C5">
        <w:t xml:space="preserve"> ks výhybek,</w:t>
      </w:r>
      <w:r w:rsidR="00845C50" w:rsidRPr="002923C5">
        <w:t xml:space="preserve"> a </w:t>
      </w:r>
      <w:r w:rsidRPr="002923C5">
        <w:t>to</w:t>
      </w:r>
      <w:r w:rsidR="00092CC9" w:rsidRPr="002923C5">
        <w:t xml:space="preserve"> v </w:t>
      </w:r>
      <w:r w:rsidRPr="002923C5">
        <w:t xml:space="preserve">hodnotě nejméně </w:t>
      </w:r>
      <w:r w:rsidR="00E52C97" w:rsidRPr="00E52C97">
        <w:rPr>
          <w:b/>
          <w:bCs/>
        </w:rPr>
        <w:t>50 100 000</w:t>
      </w:r>
      <w:r w:rsidR="002923C5" w:rsidRPr="002923C5">
        <w:rPr>
          <w:b/>
          <w:bCs/>
        </w:rPr>
        <w:t>,-</w:t>
      </w:r>
      <w:r w:rsidRPr="002923C5">
        <w:rPr>
          <w:b/>
          <w:bCs/>
        </w:rPr>
        <w:t xml:space="preserve"> Kč</w:t>
      </w:r>
      <w:r w:rsidRPr="002923C5">
        <w:t xml:space="preserve"> bez DPH</w:t>
      </w:r>
      <w:r w:rsidR="002923C5" w:rsidRPr="002923C5">
        <w:t xml:space="preserve"> </w:t>
      </w:r>
      <w:r w:rsidRPr="002923C5">
        <w:t>(uvedená částka se vztahuje</w:t>
      </w:r>
      <w:r w:rsidR="00BC6D2B" w:rsidRPr="002923C5">
        <w:t xml:space="preserve"> k </w:t>
      </w:r>
      <w:r w:rsidRPr="002923C5">
        <w:t>hodnotě novostavby</w:t>
      </w:r>
      <w:r w:rsidR="00F74C1E" w:rsidRPr="002923C5">
        <w:t>,</w:t>
      </w:r>
      <w:r w:rsidRPr="002923C5">
        <w:t xml:space="preserve"> rekonstrukce </w:t>
      </w:r>
      <w:r w:rsidR="00F74C1E" w:rsidRPr="002923C5">
        <w:t xml:space="preserve">nebo opravy </w:t>
      </w:r>
      <w:r w:rsidRPr="002923C5">
        <w:t>zabezpečovacího zařízení, nikoli</w:t>
      </w:r>
      <w:r w:rsidR="00BC6D2B" w:rsidRPr="002923C5">
        <w:t xml:space="preserve"> k </w:t>
      </w:r>
      <w:r w:rsidRPr="002923C5">
        <w:t>hodnotě nejvýznamnější stavební práce, tj. zakázky jako celku)</w:t>
      </w:r>
      <w:r w:rsidR="00891808" w:rsidRPr="002923C5">
        <w:t>;</w:t>
      </w:r>
    </w:p>
    <w:p w14:paraId="77E48C33" w14:textId="1290255C" w:rsidR="00891808" w:rsidRPr="002923C5" w:rsidRDefault="00891808" w:rsidP="002923C5">
      <w:pPr>
        <w:pStyle w:val="Odrka1-1"/>
        <w:numPr>
          <w:ilvl w:val="0"/>
          <w:numId w:val="0"/>
        </w:numPr>
        <w:ind w:left="1077"/>
      </w:pPr>
      <w:r w:rsidRPr="002923C5">
        <w:t>přičemž zadavatel současně požaduje, aby hodnota této</w:t>
      </w:r>
      <w:r w:rsidRPr="002923C5">
        <w:rPr>
          <w:rStyle w:val="Tun9b"/>
        </w:rPr>
        <w:t xml:space="preserve"> nejvýznamnější stavební práce </w:t>
      </w:r>
      <w:r w:rsidRPr="002923C5">
        <w:t>(tj. hodnota zakázky jako celku, jež mimo jiné zahrnovala výše uvedené práce na zabezpečovacím zařízení), včetně případných poddodávek, dosahovala alespoň</w:t>
      </w:r>
      <w:r w:rsidR="002923C5" w:rsidRPr="002923C5">
        <w:t xml:space="preserve"> </w:t>
      </w:r>
      <w:r w:rsidR="00E52C97" w:rsidRPr="00E52C97">
        <w:rPr>
          <w:b/>
          <w:bCs/>
        </w:rPr>
        <w:t>130 700 000</w:t>
      </w:r>
      <w:r w:rsidR="002923C5" w:rsidRPr="002923C5">
        <w:rPr>
          <w:b/>
          <w:bCs/>
        </w:rPr>
        <w:t>,-</w:t>
      </w:r>
      <w:r w:rsidRPr="002923C5">
        <w:t xml:space="preserve"> </w:t>
      </w:r>
      <w:r w:rsidRPr="002923C5">
        <w:rPr>
          <w:b/>
        </w:rPr>
        <w:t>Kč</w:t>
      </w:r>
      <w:r w:rsidRPr="002923C5">
        <w:t xml:space="preserve"> bez DPH.</w:t>
      </w:r>
    </w:p>
    <w:p w14:paraId="3B63A528" w14:textId="604DEC6B" w:rsidR="00B50C25" w:rsidRDefault="00127F71" w:rsidP="00AB144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33B81F79" w:rsidR="00BE414F" w:rsidRDefault="00B50C25" w:rsidP="00AB144C">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w:t>
      </w:r>
      <w:r w:rsidRPr="00B50C25">
        <w:lastRenderedPageBreak/>
        <w:t>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B144C">
        <w:t>posledních 5 let. Pro odstranění pochybností zadavatel uvádí, že požadavek kritéria technické kvalifikace na doložení stavebních, resp. nejvýznamnějších stavebních prací lze splnit předložením seznamu</w:t>
      </w:r>
      <w:r w:rsidR="00845C50" w:rsidRPr="00AB144C">
        <w:t xml:space="preserve"> a </w:t>
      </w:r>
      <w:r w:rsidRPr="00AB144C">
        <w:t>osvědčení</w:t>
      </w:r>
      <w:r w:rsidR="00092CC9" w:rsidRPr="00AB144C">
        <w:t xml:space="preserve"> o </w:t>
      </w:r>
      <w:r w:rsidRPr="00AB144C">
        <w:t>řádném poskytnutí</w:t>
      </w:r>
      <w:r w:rsidR="00845C50" w:rsidRPr="00AB144C">
        <w:t xml:space="preserve"> a </w:t>
      </w:r>
      <w:r w:rsidRPr="00AB144C">
        <w:t>dokončení i pouze jediné stavební, resp. nejvýznamnější stavební práce, jejíž hodnota představuje alespoň požadovanou hodnotu stavebních prací</w:t>
      </w:r>
      <w:r w:rsidR="00092CC9" w:rsidRPr="00AB144C">
        <w:t xml:space="preserve"> v </w:t>
      </w:r>
      <w:r w:rsidRPr="00AB144C">
        <w:t>součtu za posledních 5 let</w:t>
      </w:r>
      <w:r w:rsidR="00845C50" w:rsidRPr="00AB144C">
        <w:t xml:space="preserve"> a </w:t>
      </w:r>
      <w:r w:rsidRPr="00AB144C">
        <w:t>splňuje i všechny minimální hodnoty</w:t>
      </w:r>
      <w:r w:rsidR="00BB4AF2" w:rsidRPr="00AB144C">
        <w:t xml:space="preserve"> u </w:t>
      </w:r>
      <w:r w:rsidRPr="00AB144C">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399C2971" w:rsidR="00930B79" w:rsidRPr="00AB144C" w:rsidRDefault="0035531B" w:rsidP="00AB144C">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lastRenderedPageBreak/>
        <w:t xml:space="preserve">Doba </w:t>
      </w:r>
      <w:r w:rsidR="00D31E39" w:rsidRPr="00AB144C">
        <w:t xml:space="preserve">posledních </w:t>
      </w:r>
      <w:r w:rsidRPr="00AB144C">
        <w:t xml:space="preserve">5 let </w:t>
      </w:r>
      <w:r w:rsidR="00D31E39" w:rsidRPr="00AB144C">
        <w:t xml:space="preserve">před zahájením zadávacího řízení </w:t>
      </w:r>
      <w:r w:rsidRPr="00AB144C">
        <w:t xml:space="preserve">se </w:t>
      </w:r>
      <w:r w:rsidR="000A2EAF" w:rsidRPr="00AB144C">
        <w:t xml:space="preserve">pro účely prokázání technické kvalifikace ohledně referenčních zakázek </w:t>
      </w:r>
      <w:r w:rsidRPr="00AB144C">
        <w:t>považuje za splněnou, pokud byly stavební/nejvýznamnější stavební práce</w:t>
      </w:r>
      <w:r w:rsidR="00092CC9" w:rsidRPr="00AB144C">
        <w:t xml:space="preserve"> </w:t>
      </w:r>
      <w:r w:rsidR="000A2EAF" w:rsidRPr="00AB144C">
        <w:t xml:space="preserve">dokončeny </w:t>
      </w:r>
      <w:r w:rsidR="00092CC9" w:rsidRPr="00AB144C">
        <w:t>v </w:t>
      </w:r>
      <w:r w:rsidRPr="00AB144C">
        <w:t>průběhu této doby</w:t>
      </w:r>
      <w:r w:rsidR="000A2EAF" w:rsidRPr="00AB144C">
        <w:t xml:space="preserve"> nebo kdykoli po zahájení zadávacího řízení, včetně doby po podání nabídek, a to nejpozději do doby zadavatelem případně stanovené k předložení údajů a dokladů dle § 46 ZZVZ. Pro </w:t>
      </w:r>
      <w:r w:rsidRPr="00AB144C">
        <w:t xml:space="preserve">prokázání kvalifikace postačuje, aby byl požadovaný finanční objem </w:t>
      </w:r>
      <w:r w:rsidR="00293D72" w:rsidRPr="00AB144C">
        <w:t xml:space="preserve">či jiné minimální hodnoty </w:t>
      </w:r>
      <w:r w:rsidRPr="00AB144C">
        <w:t>stavebních/nejvýznamnějších stavebních prací dosažen</w:t>
      </w:r>
      <w:r w:rsidR="00293D72" w:rsidRPr="00AB144C">
        <w:t>y</w:t>
      </w:r>
      <w:r w:rsidRPr="00AB144C">
        <w:t xml:space="preserve"> za celou dobu realizace stavebních/nejvýznamnějších stavebních prací, nikoliv pouze</w:t>
      </w:r>
      <w:r w:rsidR="00092CC9" w:rsidRPr="00AB144C">
        <w:t xml:space="preserve"> v </w:t>
      </w:r>
      <w:r w:rsidRPr="00AB144C">
        <w:t>průběhu posledních 5 let před zahájením zadávacího řízení. Dokončením se</w:t>
      </w:r>
      <w:r w:rsidR="00BB4AF2" w:rsidRPr="00AB144C">
        <w:t xml:space="preserve"> u </w:t>
      </w:r>
      <w:r w:rsidR="007B1E1B" w:rsidRPr="00AB144C">
        <w:t>stavebních/</w:t>
      </w:r>
      <w:r w:rsidRPr="00AB144C">
        <w:t xml:space="preserve">nejvýznamnějších stavebních prací </w:t>
      </w:r>
      <w:r w:rsidR="002A30C7" w:rsidRPr="00AB144C">
        <w:t xml:space="preserve">pro účely prokázání technické kvalifikace v tomto zadávacím řízení </w:t>
      </w:r>
      <w:r w:rsidRPr="00AB144C">
        <w:t xml:space="preserve">rozumí </w:t>
      </w:r>
      <w:r w:rsidR="007B1E1B" w:rsidRPr="00AB144C">
        <w:t xml:space="preserve">i </w:t>
      </w:r>
      <w:r w:rsidRPr="00AB144C">
        <w:t>uvedení díla</w:t>
      </w:r>
      <w:r w:rsidR="007B1E1B" w:rsidRPr="00AB144C">
        <w:t>, resp. poslední části</w:t>
      </w:r>
      <w:r w:rsidR="00227BC8" w:rsidRPr="00AB144C">
        <w:t xml:space="preserve"> stavební práce</w:t>
      </w:r>
      <w:r w:rsidRPr="00AB144C">
        <w:t>, alespoň do zkušebního provozu. Zadavatel nicméně za dílo dokončené</w:t>
      </w:r>
      <w:r w:rsidR="00092CC9" w:rsidRPr="00AB144C">
        <w:t xml:space="preserve"> v </w:t>
      </w:r>
      <w:r w:rsidRPr="00AB144C">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lastRenderedPageBreak/>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CB3A01F" w:rsidR="0035531B" w:rsidRDefault="0035531B" w:rsidP="00930B79">
      <w:pPr>
        <w:pStyle w:val="Textbezslovn"/>
      </w:pPr>
      <w:r>
        <w:t>Zadavatel požaduje předložení seznamu níže uvedených členů odborného personálu dodavatele (</w:t>
      </w:r>
      <w:r w:rsidRPr="00AB144C">
        <w:t>resp. Personálu zhotovitele). Pro každou osobu odborného personálu</w:t>
      </w:r>
      <w:r w:rsidR="00092CC9" w:rsidRPr="00AB144C">
        <w:t xml:space="preserve"> v </w:t>
      </w:r>
      <w:r w:rsidRPr="00AB144C">
        <w:t>níže uvedené funkci,</w:t>
      </w:r>
      <w:r w:rsidR="00845C50" w:rsidRPr="00AB144C">
        <w:t xml:space="preserve"> s </w:t>
      </w:r>
      <w:r w:rsidRPr="00AB144C">
        <w:t>výjimkou</w:t>
      </w:r>
      <w:r w:rsidR="00B0559B" w:rsidRPr="00AB144C">
        <w:t xml:space="preserve"> autorizovaného </w:t>
      </w:r>
      <w:r w:rsidRPr="00AB144C">
        <w:t>zeměměřického inženýra, může být za účelem splnění kvalifikace doložena pouze jedna fyzická osoba. Jednotlivé požadavky na kvalifikační kritéria</w:t>
      </w:r>
      <w:r w:rsidR="00BB4AF2" w:rsidRPr="00AB144C">
        <w:t xml:space="preserve"> u </w:t>
      </w:r>
      <w:r w:rsidRPr="00AB144C">
        <w:t>každé jednotlivé funkce tedy,</w:t>
      </w:r>
      <w:r w:rsidR="00845C50" w:rsidRPr="00AB144C">
        <w:t xml:space="preserve"> s </w:t>
      </w:r>
      <w:r w:rsidRPr="00AB144C">
        <w:t xml:space="preserve">výjimkou </w:t>
      </w:r>
      <w:r w:rsidR="00B0559B" w:rsidRPr="00AB144C">
        <w:t xml:space="preserve">autorizovaného </w:t>
      </w:r>
      <w:r w:rsidRPr="00AB144C">
        <w:t>zeměměřického inženýra, nelze jakkoliv rozdělit mezi více fyzických osob, takže</w:t>
      </w:r>
      <w:r w:rsidR="00BB4AF2" w:rsidRPr="00AB144C">
        <w:t xml:space="preserve"> u </w:t>
      </w:r>
      <w:r w:rsidRPr="00AB144C">
        <w:t xml:space="preserve">téže funkce člena personálu nemůže být prokázáno splnění např. požadované </w:t>
      </w:r>
      <w:r w:rsidR="00DD7852" w:rsidRPr="00AB144C">
        <w:t>praxe</w:t>
      </w:r>
      <w:r w:rsidRPr="00AB144C">
        <w:t xml:space="preserve"> jednou osobou</w:t>
      </w:r>
      <w:r w:rsidR="00845C50" w:rsidRPr="00AB144C">
        <w:t xml:space="preserve"> a </w:t>
      </w:r>
      <w:r w:rsidRPr="00AB144C">
        <w:t xml:space="preserve">pomocí jiné osoby odborná způsobilost. </w:t>
      </w:r>
      <w:r w:rsidR="0086714F" w:rsidRPr="00AB144C">
        <w:t xml:space="preserve">I v případě, že bude kvalifikace </w:t>
      </w:r>
      <w:r w:rsidR="00AA576A" w:rsidRPr="00AB144C">
        <w:t xml:space="preserve">jednotlivých </w:t>
      </w:r>
      <w:r w:rsidR="0086714F" w:rsidRPr="00AB144C">
        <w:t xml:space="preserve">členů odborného personálu </w:t>
      </w:r>
      <w:r w:rsidR="00095A11" w:rsidRPr="00AB144C">
        <w:t xml:space="preserve">v plném rozsahu </w:t>
      </w:r>
      <w:r w:rsidR="0086714F" w:rsidRPr="00AB144C">
        <w:t xml:space="preserve">prokázána samostatně více fyzickými osobami, může být ve </w:t>
      </w:r>
      <w:r w:rsidR="005F7229" w:rsidRPr="00AB144C">
        <w:t>S</w:t>
      </w:r>
      <w:r w:rsidR="0086714F" w:rsidRPr="00AB144C">
        <w:t xml:space="preserve">mlouvě </w:t>
      </w:r>
      <w:r w:rsidR="005F7229" w:rsidRPr="00AB144C">
        <w:t xml:space="preserve">o dílo </w:t>
      </w:r>
      <w:r w:rsidR="0086714F" w:rsidRPr="00AB144C">
        <w:t xml:space="preserve">uvedena, s výjimkou </w:t>
      </w:r>
      <w:r w:rsidR="00085CFB" w:rsidRPr="00AB144C">
        <w:t xml:space="preserve">autorizovaného </w:t>
      </w:r>
      <w:r w:rsidR="0086714F" w:rsidRPr="00AB144C">
        <w:t xml:space="preserve">zeměměřického inženýra, na příslušné pozici člena odborného personálu pouze jedna fyzická osoba. </w:t>
      </w:r>
      <w:r w:rsidR="00AA576A" w:rsidRPr="00AB144C">
        <w:t xml:space="preserve">Tuto osobu je dodavatel povinen určit nejpozději v rámci součinnosti před uzavřením smlouvy. </w:t>
      </w:r>
      <w:r w:rsidRPr="00AB144C">
        <w:t>Dodavatel je oprávněn svěřit jedné fyzické</w:t>
      </w:r>
      <w:r>
        <w:t xml:space="preserve">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w:t>
      </w:r>
      <w:r w:rsidR="00AB144C">
        <w:rPr>
          <w:rStyle w:val="Tun9b"/>
        </w:rPr>
        <w:t>ho</w:t>
      </w:r>
      <w:r w:rsidRPr="00930B79">
        <w:rPr>
          <w:rStyle w:val="Tun9b"/>
        </w:rPr>
        <w:t xml:space="preserve"> prací) na </w:t>
      </w:r>
      <w:r w:rsidR="00AB144C">
        <w:rPr>
          <w:rStyle w:val="Tun9b"/>
        </w:rPr>
        <w:t>zabezpečovací zařízení a specialisty (vedoucího prací) na sdělovací zařízení,</w:t>
      </w:r>
      <w:r>
        <w:t xml:space="preserve"> </w:t>
      </w:r>
      <w:r w:rsidRPr="00930B79">
        <w:rPr>
          <w:rStyle w:val="Tun9b"/>
        </w:rPr>
        <w:t>však nelze takto sloučit, tyto funkce musí zastávat vždy odlišné fyzické osoby.</w:t>
      </w:r>
    </w:p>
    <w:p w14:paraId="691752EA" w14:textId="74F86463" w:rsidR="0035531B" w:rsidRPr="00A127BE" w:rsidRDefault="0035531B" w:rsidP="00F379DB">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A127BE">
        <w:t>předkládaných dokumentů):</w:t>
      </w:r>
    </w:p>
    <w:p w14:paraId="3ED4C9C1" w14:textId="77777777" w:rsidR="0035531B" w:rsidRPr="00A127BE" w:rsidRDefault="0035531B" w:rsidP="009067B5">
      <w:pPr>
        <w:pStyle w:val="Odstavec1-1a"/>
        <w:numPr>
          <w:ilvl w:val="0"/>
          <w:numId w:val="12"/>
        </w:numPr>
        <w:rPr>
          <w:rStyle w:val="Tun9b"/>
          <w:b w:val="0"/>
          <w:sz w:val="14"/>
        </w:rPr>
      </w:pPr>
      <w:r w:rsidRPr="00A127BE">
        <w:rPr>
          <w:rStyle w:val="Tun9b"/>
        </w:rPr>
        <w:t>stavbyvedoucí</w:t>
      </w:r>
    </w:p>
    <w:p w14:paraId="0DFF27C0" w14:textId="77777777" w:rsidR="0035531B" w:rsidRPr="00A127BE" w:rsidRDefault="0035531B" w:rsidP="00930B79">
      <w:pPr>
        <w:pStyle w:val="Odrka1-2-"/>
      </w:pPr>
      <w:r w:rsidRPr="00A127BE">
        <w:t>nejméně 5 let praxe</w:t>
      </w:r>
      <w:r w:rsidR="00092CC9" w:rsidRPr="00A127BE">
        <w:t xml:space="preserve"> v </w:t>
      </w:r>
      <w:r w:rsidRPr="00A127BE">
        <w:t xml:space="preserve">řízení provádění staveb železničních drah; </w:t>
      </w:r>
    </w:p>
    <w:p w14:paraId="10A4B46A" w14:textId="4C408DBE" w:rsidR="0035531B" w:rsidRPr="00A127BE" w:rsidRDefault="0035531B" w:rsidP="00F44AC3">
      <w:pPr>
        <w:pStyle w:val="Odrka1-2-"/>
      </w:pPr>
      <w:r w:rsidRPr="00A127BE">
        <w:t>zkušenost</w:t>
      </w:r>
      <w:r w:rsidR="00845C50" w:rsidRPr="00A127BE">
        <w:t xml:space="preserve"> s </w:t>
      </w:r>
      <w:r w:rsidRPr="00A127BE">
        <w:t xml:space="preserve">řízením realizace alespoň jedné </w:t>
      </w:r>
      <w:proofErr w:type="gramStart"/>
      <w:r w:rsidRPr="00A127BE">
        <w:t>zakázky - stavby</w:t>
      </w:r>
      <w:proofErr w:type="gramEnd"/>
      <w:r w:rsidRPr="00A127BE">
        <w:t xml:space="preserve"> železničních drah</w:t>
      </w:r>
      <w:r w:rsidR="00092CC9" w:rsidRPr="00A127BE">
        <w:t xml:space="preserve"> v </w:t>
      </w:r>
      <w:r w:rsidRPr="00A127BE">
        <w:t xml:space="preserve">hodnotě nejméně </w:t>
      </w:r>
      <w:r w:rsidR="00F379DB" w:rsidRPr="00A127BE">
        <w:rPr>
          <w:b/>
          <w:bCs/>
        </w:rPr>
        <w:t>130 700 000,-</w:t>
      </w:r>
      <w:r w:rsidRPr="00A127BE">
        <w:rPr>
          <w:b/>
          <w:bCs/>
        </w:rPr>
        <w:t xml:space="preserve"> Kč</w:t>
      </w:r>
      <w:r w:rsidRPr="00A127BE">
        <w:t xml:space="preserve"> bez DPH,</w:t>
      </w:r>
      <w:r w:rsidR="00845C50" w:rsidRPr="00A127BE">
        <w:t xml:space="preserve"> </w:t>
      </w:r>
      <w:r w:rsidR="00057CE9" w:rsidRPr="00A127BE">
        <w:t>jež zahrnovala novostavbu</w:t>
      </w:r>
      <w:r w:rsidR="00370F1F" w:rsidRPr="00A127BE">
        <w:t>,</w:t>
      </w:r>
      <w:r w:rsidR="00057CE9" w:rsidRPr="00A127BE">
        <w:t xml:space="preserve"> rekonstrukci </w:t>
      </w:r>
      <w:r w:rsidR="00370F1F" w:rsidRPr="00A127BE">
        <w:t xml:space="preserve">nebo opravu </w:t>
      </w:r>
      <w:r w:rsidR="00057CE9" w:rsidRPr="00A127BE">
        <w:t xml:space="preserve">železničního svršku </w:t>
      </w:r>
      <w:r w:rsidR="00057CE9" w:rsidRPr="00A127BE">
        <w:rPr>
          <w:rFonts w:ascii="Verdana" w:hAnsi="Verdana" w:cs="Calibri"/>
        </w:rPr>
        <w:t>a spodku a</w:t>
      </w:r>
      <w:r w:rsidR="00A127BE" w:rsidRPr="00A127BE">
        <w:rPr>
          <w:rFonts w:ascii="Verdana" w:hAnsi="Verdana" w:cs="Calibri"/>
        </w:rPr>
        <w:t xml:space="preserve"> </w:t>
      </w:r>
      <w:r w:rsidR="00057CE9" w:rsidRPr="00A127BE">
        <w:rPr>
          <w:rFonts w:ascii="Verdana" w:hAnsi="Verdana" w:cs="Calibri"/>
        </w:rPr>
        <w:t>zabezpečovacího zařízení</w:t>
      </w:r>
      <w:r w:rsidR="00A127BE" w:rsidRPr="00A127BE">
        <w:rPr>
          <w:rFonts w:ascii="Verdana" w:hAnsi="Verdana" w:cs="Calibri"/>
        </w:rPr>
        <w:t>,</w:t>
      </w:r>
      <w:r w:rsidR="00057CE9" w:rsidRPr="00A127BE">
        <w:t xml:space="preserve"> </w:t>
      </w:r>
      <w:r w:rsidR="00845C50" w:rsidRPr="00A127BE">
        <w:t>a </w:t>
      </w:r>
      <w:r w:rsidRPr="00A127BE">
        <w:t>to</w:t>
      </w:r>
      <w:r w:rsidR="00092CC9" w:rsidRPr="00A127BE">
        <w:t xml:space="preserve"> v </w:t>
      </w:r>
      <w:r w:rsidRPr="00A127BE">
        <w:t>posledních 10 letech před zahájením zadávacího řízení;</w:t>
      </w:r>
    </w:p>
    <w:p w14:paraId="19A9FACF" w14:textId="2866ACF3" w:rsidR="0035531B" w:rsidRPr="006B1227" w:rsidRDefault="0035531B" w:rsidP="00AD1771">
      <w:pPr>
        <w:pStyle w:val="Odrka1-2-"/>
      </w:pPr>
      <w:bookmarkStart w:id="12" w:name="_Hlk178230198"/>
      <w:bookmarkStart w:id="13" w:name="_Hlk178230137"/>
      <w:bookmarkStart w:id="14" w:name="_Hlk178230153"/>
      <w:r w:rsidRPr="00A127BE">
        <w:t>musí předložit doklad</w:t>
      </w:r>
      <w:r w:rsidR="00092CC9" w:rsidRPr="00A127BE">
        <w:t xml:space="preserve"> o </w:t>
      </w:r>
      <w:r w:rsidRPr="00A127BE">
        <w:t>autorizaci</w:t>
      </w:r>
      <w:r w:rsidR="00092CC9" w:rsidRPr="00A127BE">
        <w:t xml:space="preserve"> v </w:t>
      </w:r>
      <w:r w:rsidRPr="00A127BE">
        <w:t>rozsahu dle § 5 odst. 3 písm</w:t>
      </w:r>
      <w:bookmarkEnd w:id="12"/>
      <w:r w:rsidRPr="00A127BE">
        <w:t xml:space="preserve">. </w:t>
      </w:r>
      <w:bookmarkEnd w:id="13"/>
      <w:r w:rsidRPr="00A127BE">
        <w:rPr>
          <w:b/>
          <w:bCs/>
        </w:rPr>
        <w:t>b)</w:t>
      </w:r>
      <w:r w:rsidRPr="00A127BE">
        <w:t xml:space="preserve"> </w:t>
      </w:r>
      <w:r w:rsidR="00A127BE" w:rsidRPr="00A127BE">
        <w:t xml:space="preserve">nebo </w:t>
      </w:r>
      <w:r w:rsidR="00A127BE" w:rsidRPr="00A127BE">
        <w:rPr>
          <w:b/>
          <w:bCs/>
        </w:rPr>
        <w:t>e)</w:t>
      </w:r>
      <w:r w:rsidR="00A127BE" w:rsidRPr="00A127BE">
        <w:t xml:space="preserve"> </w:t>
      </w:r>
      <w:r w:rsidR="00C574FE" w:rsidRPr="00A127BE">
        <w:t xml:space="preserve">autorizačního </w:t>
      </w:r>
      <w:r w:rsidRPr="00A127BE">
        <w:t>zákona, tedy</w:t>
      </w:r>
      <w:r w:rsidR="00092CC9" w:rsidRPr="00A127BE">
        <w:t xml:space="preserve"> v </w:t>
      </w:r>
      <w:r w:rsidRPr="00A127BE">
        <w:t xml:space="preserve">oboru </w:t>
      </w:r>
      <w:r w:rsidRPr="00A127BE">
        <w:rPr>
          <w:b/>
          <w:bCs/>
        </w:rPr>
        <w:t>dopravní stavby</w:t>
      </w:r>
      <w:r w:rsidRPr="00A127BE">
        <w:t xml:space="preserve"> </w:t>
      </w:r>
      <w:r w:rsidR="00A127BE">
        <w:t>nebo</w:t>
      </w:r>
      <w:r w:rsidR="00A127BE" w:rsidRPr="00A127BE">
        <w:t xml:space="preserve"> </w:t>
      </w:r>
      <w:r w:rsidR="00A127BE" w:rsidRPr="00A127BE">
        <w:rPr>
          <w:b/>
          <w:bCs/>
        </w:rPr>
        <w:t xml:space="preserve">technologická </w:t>
      </w:r>
      <w:r w:rsidR="00A127BE" w:rsidRPr="006B1227">
        <w:rPr>
          <w:b/>
          <w:bCs/>
        </w:rPr>
        <w:t>zařízení staveb</w:t>
      </w:r>
      <w:r w:rsidRPr="006B1227">
        <w:t>;</w:t>
      </w:r>
    </w:p>
    <w:bookmarkEnd w:id="14"/>
    <w:p w14:paraId="2907A8CC" w14:textId="77777777" w:rsidR="0035531B" w:rsidRPr="006B1227" w:rsidRDefault="0035531B" w:rsidP="00930B79">
      <w:pPr>
        <w:pStyle w:val="Odstavec1-1a"/>
        <w:rPr>
          <w:rStyle w:val="Tun9b"/>
        </w:rPr>
      </w:pPr>
      <w:r w:rsidRPr="006B1227">
        <w:rPr>
          <w:rStyle w:val="Tun9b"/>
        </w:rPr>
        <w:t>zástupce stavbyvedoucího</w:t>
      </w:r>
    </w:p>
    <w:p w14:paraId="1E170A7E" w14:textId="77BB7B62" w:rsidR="0035531B" w:rsidRDefault="0035531B" w:rsidP="00930B79">
      <w:pPr>
        <w:pStyle w:val="Odrka1-2-"/>
      </w:pPr>
      <w:r w:rsidRPr="006B1227">
        <w:t>nejméně 5 let praxe</w:t>
      </w:r>
      <w:r w:rsidR="00092CC9" w:rsidRPr="006B1227">
        <w:t xml:space="preserve"> v </w:t>
      </w:r>
      <w:r w:rsidRPr="006B1227">
        <w:t>řízení provádění staveb železničních drah;</w:t>
      </w:r>
    </w:p>
    <w:p w14:paraId="75777BAF" w14:textId="638A86D7" w:rsidR="0035531B" w:rsidRDefault="0035531B" w:rsidP="00930B79">
      <w:pPr>
        <w:pStyle w:val="Odrka1-2-"/>
      </w:pPr>
      <w:r w:rsidRPr="006B1227">
        <w:t>zkušenost</w:t>
      </w:r>
      <w:r w:rsidR="00845C50" w:rsidRPr="006B1227">
        <w:t xml:space="preserve"> s </w:t>
      </w:r>
      <w:r w:rsidRPr="006B1227">
        <w:t xml:space="preserve">řízením realizace alespoň jedné </w:t>
      </w:r>
      <w:proofErr w:type="gramStart"/>
      <w:r w:rsidRPr="006B1227">
        <w:t>zakázky - stavby</w:t>
      </w:r>
      <w:proofErr w:type="gramEnd"/>
      <w:r w:rsidRPr="006B1227">
        <w:t xml:space="preserve"> železničních drah</w:t>
      </w:r>
      <w:r w:rsidR="00092CC9" w:rsidRPr="006B1227">
        <w:t xml:space="preserve"> v </w:t>
      </w:r>
      <w:r w:rsidRPr="006B1227">
        <w:t xml:space="preserve">hodnotě nejméně </w:t>
      </w:r>
      <w:r w:rsidR="006B1227" w:rsidRPr="00C3682E">
        <w:rPr>
          <w:b/>
          <w:bCs/>
        </w:rPr>
        <w:t>65 300 000,-</w:t>
      </w:r>
      <w:r w:rsidRPr="00C3682E">
        <w:rPr>
          <w:b/>
          <w:bCs/>
        </w:rPr>
        <w:t xml:space="preserve"> Kč</w:t>
      </w:r>
      <w:r w:rsidRPr="006B1227">
        <w:t xml:space="preserve"> bez DPH,</w:t>
      </w:r>
      <w:r w:rsidR="00845C50" w:rsidRPr="006B1227">
        <w:t xml:space="preserve"> </w:t>
      </w:r>
      <w:r w:rsidR="00815F1A" w:rsidRPr="006B1227">
        <w:t>jež zahrnovala novostavbu</w:t>
      </w:r>
      <w:r w:rsidR="00370F1F" w:rsidRPr="006B1227">
        <w:t>,</w:t>
      </w:r>
      <w:r w:rsidR="00815F1A" w:rsidRPr="006B1227">
        <w:t xml:space="preserve"> </w:t>
      </w:r>
      <w:r w:rsidR="00815F1A" w:rsidRPr="006B1227">
        <w:lastRenderedPageBreak/>
        <w:t xml:space="preserve">rekonstrukci </w:t>
      </w:r>
      <w:r w:rsidR="00370F1F" w:rsidRPr="006B1227">
        <w:t xml:space="preserve">nebo opravu </w:t>
      </w:r>
      <w:r w:rsidR="00815F1A" w:rsidRPr="006B1227">
        <w:t xml:space="preserve">železničního svršku </w:t>
      </w:r>
      <w:r w:rsidR="00815F1A" w:rsidRPr="006B1227">
        <w:rPr>
          <w:rFonts w:ascii="Verdana" w:hAnsi="Verdana" w:cs="Calibri"/>
        </w:rPr>
        <w:t>a spodku a zabezpečovacího zařízení</w:t>
      </w:r>
      <w:r w:rsidR="00815F1A" w:rsidRPr="006B1227">
        <w:t xml:space="preserve">, </w:t>
      </w:r>
      <w:r w:rsidR="00845C50" w:rsidRPr="006B1227">
        <w:t>a </w:t>
      </w:r>
      <w:r w:rsidRPr="006B1227">
        <w:t>to</w:t>
      </w:r>
      <w:r w:rsidR="00092CC9" w:rsidRPr="006B1227">
        <w:t xml:space="preserve"> v </w:t>
      </w:r>
      <w:r w:rsidRPr="006B1227">
        <w:t>posledních 10 letech před zahájením zadávacího řízení;</w:t>
      </w:r>
    </w:p>
    <w:p w14:paraId="62D79612" w14:textId="1962B14C" w:rsidR="00476076" w:rsidRPr="006B1227" w:rsidRDefault="00476076" w:rsidP="00476076">
      <w:pPr>
        <w:numPr>
          <w:ilvl w:val="1"/>
          <w:numId w:val="8"/>
        </w:numPr>
        <w:spacing w:after="60"/>
        <w:jc w:val="both"/>
      </w:pPr>
      <w:r w:rsidRPr="00476076">
        <w:t xml:space="preserve">musí předložit doklad o autorizaci v rozsahu dle § 5 odst. 3 písm. </w:t>
      </w:r>
      <w:r w:rsidRPr="00476076">
        <w:rPr>
          <w:b/>
          <w:bCs/>
        </w:rPr>
        <w:t>b)</w:t>
      </w:r>
      <w:r w:rsidRPr="00476076">
        <w:t xml:space="preserve"> nebo </w:t>
      </w:r>
      <w:r w:rsidRPr="00476076">
        <w:rPr>
          <w:b/>
          <w:bCs/>
        </w:rPr>
        <w:t>e)</w:t>
      </w:r>
      <w:r w:rsidRPr="00476076">
        <w:t xml:space="preserve"> </w:t>
      </w:r>
      <w:bookmarkStart w:id="15" w:name="_Hlk178230593"/>
      <w:r w:rsidRPr="00476076">
        <w:t xml:space="preserve">autorizačního zákona, tedy v oboru </w:t>
      </w:r>
      <w:r w:rsidRPr="00476076">
        <w:rPr>
          <w:b/>
          <w:bCs/>
        </w:rPr>
        <w:t>dopravní stavby</w:t>
      </w:r>
      <w:r w:rsidRPr="00476076">
        <w:t xml:space="preserve"> nebo </w:t>
      </w:r>
      <w:r w:rsidRPr="00476076">
        <w:rPr>
          <w:b/>
          <w:bCs/>
        </w:rPr>
        <w:t>technologická zařízení staveb</w:t>
      </w:r>
      <w:r w:rsidRPr="00476076">
        <w:t>;</w:t>
      </w:r>
      <w:bookmarkEnd w:id="15"/>
    </w:p>
    <w:p w14:paraId="27492158" w14:textId="77777777" w:rsidR="0035531B" w:rsidRPr="00AC1BEB" w:rsidRDefault="0035531B" w:rsidP="00930B79">
      <w:pPr>
        <w:pStyle w:val="Odstavec1-1a"/>
        <w:rPr>
          <w:rStyle w:val="Tun9b"/>
        </w:rPr>
      </w:pPr>
      <w:r w:rsidRPr="00AC1BEB">
        <w:rPr>
          <w:rStyle w:val="Tun9b"/>
        </w:rPr>
        <w:t xml:space="preserve">specialista (vedoucí prací) na železniční svršek </w:t>
      </w:r>
    </w:p>
    <w:p w14:paraId="71E22000" w14:textId="7B7EF04F" w:rsidR="0035531B" w:rsidRDefault="0035531B" w:rsidP="00627486">
      <w:pPr>
        <w:pStyle w:val="Odrka1-2-"/>
      </w:pPr>
      <w:r w:rsidRPr="00AC1BEB">
        <w:t>nejméně 5 let praxe</w:t>
      </w:r>
      <w:r w:rsidR="00092CC9" w:rsidRPr="00AC1BEB">
        <w:t xml:space="preserve"> v </w:t>
      </w:r>
      <w:r w:rsidRPr="00AC1BEB">
        <w:t xml:space="preserve">oboru své specializace </w:t>
      </w:r>
      <w:r w:rsidR="0084414D" w:rsidRPr="00AC1BEB">
        <w:t xml:space="preserve">(železniční svršek) </w:t>
      </w:r>
      <w:r w:rsidRPr="00AC1BEB">
        <w:t>při provádění staveb;</w:t>
      </w:r>
    </w:p>
    <w:p w14:paraId="5649737C" w14:textId="5E469735" w:rsidR="0035531B" w:rsidRDefault="0035531B" w:rsidP="00C3682E">
      <w:pPr>
        <w:pStyle w:val="Odrka1-2-"/>
      </w:pPr>
      <w:r w:rsidRPr="00C3682E">
        <w:t>zkušenost</w:t>
      </w:r>
      <w:r w:rsidR="00845C50" w:rsidRPr="00C3682E">
        <w:t xml:space="preserve"> s </w:t>
      </w:r>
      <w:r w:rsidRPr="00C3682E">
        <w:t>realizací alespoň jedné zakázky - stavby železničních drah, jež zahrnovala novostavbu</w:t>
      </w:r>
      <w:r w:rsidR="00370F1F" w:rsidRPr="00C3682E">
        <w:t>,</w:t>
      </w:r>
      <w:r w:rsidRPr="00C3682E">
        <w:t xml:space="preserve"> rekonstrukci </w:t>
      </w:r>
      <w:r w:rsidR="00370F1F" w:rsidRPr="00C3682E">
        <w:t xml:space="preserve">nebo opravu </w:t>
      </w:r>
      <w:r w:rsidRPr="00C3682E">
        <w:t>železničního svršku na trati</w:t>
      </w:r>
      <w:r w:rsidR="00845C50" w:rsidRPr="00C3682E">
        <w:t xml:space="preserve"> s</w:t>
      </w:r>
      <w:r w:rsidR="00115DD3" w:rsidRPr="00C3682E">
        <w:t>e souhrnnou</w:t>
      </w:r>
      <w:r w:rsidR="00845C50" w:rsidRPr="00C3682E">
        <w:t> </w:t>
      </w:r>
      <w:r w:rsidRPr="00C3682E">
        <w:t xml:space="preserve">délkou traťového úseku nejméně </w:t>
      </w:r>
      <w:r w:rsidR="00C3682E" w:rsidRPr="00C3682E">
        <w:rPr>
          <w:b/>
          <w:bCs/>
        </w:rPr>
        <w:t>2,8</w:t>
      </w:r>
      <w:r w:rsidRPr="00C3682E">
        <w:rPr>
          <w:b/>
          <w:bCs/>
        </w:rPr>
        <w:t xml:space="preserve"> km</w:t>
      </w:r>
      <w:r w:rsidRPr="00C3682E">
        <w:t xml:space="preserve"> nebo</w:t>
      </w:r>
      <w:r w:rsidR="00092CC9" w:rsidRPr="00C3682E">
        <w:t xml:space="preserve"> v </w:t>
      </w:r>
      <w:r w:rsidRPr="00C3682E">
        <w:t xml:space="preserve">železniční stanici na </w:t>
      </w:r>
      <w:r w:rsidR="005459EB" w:rsidRPr="00C3682E">
        <w:t>trati</w:t>
      </w:r>
      <w:r w:rsidRPr="00C3682E">
        <w:t xml:space="preserve"> </w:t>
      </w:r>
      <w:r w:rsidR="00845C50" w:rsidRPr="00C3682E">
        <w:t>s </w:t>
      </w:r>
      <w:r w:rsidRPr="00C3682E">
        <w:t xml:space="preserve">minimálním počtem </w:t>
      </w:r>
      <w:r w:rsidR="00C3682E" w:rsidRPr="00C3682E">
        <w:rPr>
          <w:b/>
          <w:bCs/>
        </w:rPr>
        <w:t>7</w:t>
      </w:r>
      <w:r w:rsidRPr="00C3682E">
        <w:rPr>
          <w:b/>
          <w:bCs/>
        </w:rPr>
        <w:t xml:space="preserve"> ks</w:t>
      </w:r>
      <w:r w:rsidRPr="00C3682E">
        <w:t xml:space="preserve"> výhybek,</w:t>
      </w:r>
      <w:r w:rsidR="00845C50" w:rsidRPr="00C3682E">
        <w:t xml:space="preserve"> a </w:t>
      </w:r>
      <w:r w:rsidRPr="00C3682E">
        <w:t>to</w:t>
      </w:r>
      <w:r w:rsidR="00092CC9" w:rsidRPr="00C3682E">
        <w:t xml:space="preserve"> v </w:t>
      </w:r>
      <w:r w:rsidRPr="00C3682E">
        <w:t xml:space="preserve">hodnotě nejméně </w:t>
      </w:r>
      <w:r w:rsidR="00C3682E" w:rsidRPr="00C3682E">
        <w:rPr>
          <w:b/>
          <w:bCs/>
        </w:rPr>
        <w:t>39 800 000,-</w:t>
      </w:r>
      <w:r w:rsidRPr="00C3682E">
        <w:rPr>
          <w:b/>
          <w:bCs/>
        </w:rPr>
        <w:t xml:space="preserve"> Kč</w:t>
      </w:r>
      <w:r w:rsidRPr="00C3682E">
        <w:t xml:space="preserve"> bez DPH (částka Kč se vztahuje</w:t>
      </w:r>
      <w:r w:rsidR="00BC6D2B" w:rsidRPr="00C3682E">
        <w:t xml:space="preserve"> k </w:t>
      </w:r>
      <w:r w:rsidRPr="00C3682E">
        <w:t>hodnotě novostavby</w:t>
      </w:r>
      <w:r w:rsidR="000049B4" w:rsidRPr="00C3682E">
        <w:t>,</w:t>
      </w:r>
      <w:r w:rsidRPr="00C3682E">
        <w:t xml:space="preserve"> rekonstrukce </w:t>
      </w:r>
      <w:r w:rsidR="0040352D" w:rsidRPr="00C3682E">
        <w:t xml:space="preserve">nebo opravy </w:t>
      </w:r>
      <w:r w:rsidRPr="00C3682E">
        <w:t>železničního svršku, nikoli</w:t>
      </w:r>
      <w:r w:rsidR="00BC6D2B" w:rsidRPr="00C3682E">
        <w:t xml:space="preserve"> k </w:t>
      </w:r>
      <w:r w:rsidRPr="00C3682E">
        <w:t>hodnotě zakázky jako celku),</w:t>
      </w:r>
      <w:r w:rsidR="00845C50" w:rsidRPr="00C3682E">
        <w:t xml:space="preserve"> a </w:t>
      </w:r>
      <w:r w:rsidRPr="00C3682E">
        <w:t>to</w:t>
      </w:r>
      <w:r w:rsidR="00092CC9" w:rsidRPr="00C3682E">
        <w:t xml:space="preserve"> v </w:t>
      </w:r>
      <w:r w:rsidRPr="00C3682E">
        <w:t>posledních 10 letech před zahájením zadávacího řízení;</w:t>
      </w:r>
    </w:p>
    <w:p w14:paraId="5523B082" w14:textId="2E40691F" w:rsidR="00476076" w:rsidRPr="00C3682E" w:rsidRDefault="00476076" w:rsidP="00476076">
      <w:pPr>
        <w:numPr>
          <w:ilvl w:val="1"/>
          <w:numId w:val="8"/>
        </w:numPr>
        <w:spacing w:after="60"/>
        <w:jc w:val="both"/>
      </w:pPr>
      <w:r w:rsidRPr="00476076">
        <w:t>musí předložit doklad o autorizaci v rozsahu dle § 5 odst. 3 písm</w:t>
      </w:r>
      <w:r w:rsidR="00E52C97">
        <w:t>.</w:t>
      </w:r>
      <w:r w:rsidRPr="00476076">
        <w:t xml:space="preserve"> </w:t>
      </w:r>
      <w:r w:rsidRPr="00E52C97">
        <w:rPr>
          <w:b/>
          <w:bCs/>
        </w:rPr>
        <w:t>b)</w:t>
      </w:r>
      <w:r w:rsidRPr="00476076">
        <w:t xml:space="preserve"> autorizačního zákona, tedy v oboru </w:t>
      </w:r>
      <w:r w:rsidRPr="00476076">
        <w:rPr>
          <w:b/>
        </w:rPr>
        <w:t>dopravní stavby</w:t>
      </w:r>
      <w:r w:rsidRPr="00476076">
        <w:t>;</w:t>
      </w:r>
    </w:p>
    <w:p w14:paraId="5AE02CF8" w14:textId="77777777" w:rsidR="0035531B" w:rsidRPr="00C3682E" w:rsidRDefault="0035531B" w:rsidP="008B2021">
      <w:pPr>
        <w:pStyle w:val="Odstavec1-1a"/>
        <w:rPr>
          <w:rStyle w:val="Tun9b"/>
        </w:rPr>
      </w:pPr>
      <w:r w:rsidRPr="00C3682E">
        <w:rPr>
          <w:rStyle w:val="Tun9b"/>
        </w:rPr>
        <w:t>specialista (vedoucí prací) na železniční spodek</w:t>
      </w:r>
    </w:p>
    <w:p w14:paraId="18493A1E" w14:textId="0814483A" w:rsidR="0035531B" w:rsidRDefault="0035531B" w:rsidP="008B2021">
      <w:pPr>
        <w:pStyle w:val="Odrka1-2-"/>
      </w:pPr>
      <w:r w:rsidRPr="00C3682E">
        <w:t>nejméně 5 let praxe</w:t>
      </w:r>
      <w:r w:rsidR="00092CC9" w:rsidRPr="00C3682E">
        <w:t xml:space="preserve"> v </w:t>
      </w:r>
      <w:r w:rsidRPr="00C3682E">
        <w:t xml:space="preserve">oboru své specializace </w:t>
      </w:r>
      <w:r w:rsidR="0084414D" w:rsidRPr="00C3682E">
        <w:t xml:space="preserve">(železniční spodek) </w:t>
      </w:r>
      <w:r w:rsidRPr="00C3682E">
        <w:t>při provádění staveb;</w:t>
      </w:r>
    </w:p>
    <w:p w14:paraId="682A851C" w14:textId="30063767" w:rsidR="0035531B" w:rsidRDefault="0035531B" w:rsidP="00C3682E">
      <w:pPr>
        <w:pStyle w:val="Odrka1-2-"/>
      </w:pPr>
      <w:r w:rsidRPr="00C3682E">
        <w:t>zkušenost</w:t>
      </w:r>
      <w:r w:rsidR="00845C50" w:rsidRPr="00C3682E">
        <w:t xml:space="preserve"> s </w:t>
      </w:r>
      <w:r w:rsidRPr="00C3682E">
        <w:t xml:space="preserve">realizací alespoň jedné </w:t>
      </w:r>
      <w:proofErr w:type="gramStart"/>
      <w:r w:rsidRPr="00C3682E">
        <w:t>zakázky - stavby</w:t>
      </w:r>
      <w:proofErr w:type="gramEnd"/>
      <w:r w:rsidRPr="00C3682E">
        <w:t xml:space="preserve"> železničních drah, jež zahrnovala novostavbu</w:t>
      </w:r>
      <w:r w:rsidR="00370F1F" w:rsidRPr="00C3682E">
        <w:t>,</w:t>
      </w:r>
      <w:r w:rsidRPr="00C3682E">
        <w:t xml:space="preserve"> rekonstrukci </w:t>
      </w:r>
      <w:r w:rsidR="00370F1F" w:rsidRPr="00C3682E">
        <w:t xml:space="preserve">nebo opravu </w:t>
      </w:r>
      <w:r w:rsidR="00DE6A35" w:rsidRPr="00C3682E">
        <w:t xml:space="preserve">tělesa </w:t>
      </w:r>
      <w:r w:rsidRPr="00C3682E">
        <w:t>železničního spodku</w:t>
      </w:r>
      <w:r w:rsidR="00092CC9" w:rsidRPr="00C3682E">
        <w:t xml:space="preserve"> v </w:t>
      </w:r>
      <w:r w:rsidRPr="00C3682E">
        <w:t xml:space="preserve">hodnotě nejméně </w:t>
      </w:r>
      <w:r w:rsidR="00C3682E" w:rsidRPr="00AE4A02">
        <w:rPr>
          <w:b/>
          <w:bCs/>
        </w:rPr>
        <w:t>6 800 000,-</w:t>
      </w:r>
      <w:r w:rsidRPr="00AE4A02">
        <w:rPr>
          <w:b/>
          <w:bCs/>
        </w:rPr>
        <w:t xml:space="preserve"> Kč</w:t>
      </w:r>
      <w:r w:rsidRPr="00C3682E">
        <w:t xml:space="preserve"> bez DPH (částka Kč se vztahuje</w:t>
      </w:r>
      <w:r w:rsidR="00BC6D2B" w:rsidRPr="00C3682E">
        <w:t xml:space="preserve"> k </w:t>
      </w:r>
      <w:r w:rsidRPr="00C3682E">
        <w:t>hodnotě novostavby</w:t>
      </w:r>
      <w:r w:rsidR="0040352D" w:rsidRPr="00C3682E">
        <w:t>,</w:t>
      </w:r>
      <w:r w:rsidRPr="00C3682E">
        <w:t xml:space="preserve"> rekonstrukce </w:t>
      </w:r>
      <w:r w:rsidR="0040352D" w:rsidRPr="00C3682E">
        <w:t xml:space="preserve">nebo opravy </w:t>
      </w:r>
      <w:r w:rsidR="00C57268" w:rsidRPr="00C3682E">
        <w:t xml:space="preserve">tělesa </w:t>
      </w:r>
      <w:r w:rsidRPr="00C3682E">
        <w:t>železničního spodku, nikoli</w:t>
      </w:r>
      <w:r w:rsidR="00BC6D2B" w:rsidRPr="00C3682E">
        <w:t xml:space="preserve"> k </w:t>
      </w:r>
      <w:r w:rsidRPr="00C3682E">
        <w:t>hodnotě zakázky jako celku),</w:t>
      </w:r>
      <w:r w:rsidR="00845C50" w:rsidRPr="00C3682E">
        <w:t xml:space="preserve"> a </w:t>
      </w:r>
      <w:r w:rsidRPr="00C3682E">
        <w:t>to</w:t>
      </w:r>
      <w:r w:rsidR="00092CC9" w:rsidRPr="00C3682E">
        <w:t xml:space="preserve"> v </w:t>
      </w:r>
      <w:r w:rsidRPr="00C3682E">
        <w:t>posledních 10 letech před zahájením zadávacího řízení;</w:t>
      </w:r>
    </w:p>
    <w:p w14:paraId="4E8AC266" w14:textId="4350B880" w:rsidR="005D02B1" w:rsidRPr="00476076" w:rsidRDefault="005D02B1" w:rsidP="00476076">
      <w:pPr>
        <w:pStyle w:val="Odrka1-2-"/>
      </w:pPr>
      <w:r w:rsidRPr="00476076">
        <w:t>musí předložit doklad o autorizaci v rozsahu dle § 5 odst. 3 písm</w:t>
      </w:r>
      <w:r w:rsidR="00E52C97">
        <w:t>.</w:t>
      </w:r>
      <w:r w:rsidRPr="00476076">
        <w:t xml:space="preserve"> </w:t>
      </w:r>
      <w:r w:rsidRPr="00E52C97">
        <w:rPr>
          <w:b/>
          <w:bCs/>
        </w:rPr>
        <w:t>b)</w:t>
      </w:r>
      <w:r w:rsidRPr="00476076">
        <w:t xml:space="preserve"> autorizačního zákona, tedy v oboru </w:t>
      </w:r>
      <w:r w:rsidR="00476076" w:rsidRPr="00476076">
        <w:rPr>
          <w:b/>
        </w:rPr>
        <w:t>dopravní stavby</w:t>
      </w:r>
      <w:r w:rsidRPr="00476076">
        <w:t>;</w:t>
      </w:r>
    </w:p>
    <w:p w14:paraId="4241724A" w14:textId="77777777" w:rsidR="0035531B" w:rsidRPr="00C3682E" w:rsidRDefault="0035531B" w:rsidP="008B2021">
      <w:pPr>
        <w:pStyle w:val="Odstavec1-1a"/>
        <w:rPr>
          <w:rStyle w:val="Tun9b"/>
        </w:rPr>
      </w:pPr>
      <w:r w:rsidRPr="00C3682E">
        <w:rPr>
          <w:rStyle w:val="Tun9b"/>
        </w:rPr>
        <w:t>specialista (vedoucí prací) na pozemní stavby</w:t>
      </w:r>
    </w:p>
    <w:p w14:paraId="672C442D" w14:textId="796E25DC" w:rsidR="0035531B" w:rsidRDefault="0035531B" w:rsidP="008B2021">
      <w:pPr>
        <w:pStyle w:val="Odrka1-2-"/>
      </w:pPr>
      <w:r w:rsidRPr="00C3682E">
        <w:t>nejméně 5 let praxe</w:t>
      </w:r>
      <w:r w:rsidR="00092CC9" w:rsidRPr="00C3682E">
        <w:t xml:space="preserve"> v </w:t>
      </w:r>
      <w:r w:rsidRPr="00C3682E">
        <w:t xml:space="preserve">oboru své specializace </w:t>
      </w:r>
      <w:r w:rsidR="0084414D" w:rsidRPr="00C3682E">
        <w:t xml:space="preserve">(pozemní stavby) </w:t>
      </w:r>
      <w:r w:rsidRPr="00C3682E">
        <w:t>při provádění staveb;</w:t>
      </w:r>
    </w:p>
    <w:p w14:paraId="28405E3F" w14:textId="6C3510AC" w:rsidR="0035531B" w:rsidRDefault="0035531B" w:rsidP="008B2021">
      <w:pPr>
        <w:pStyle w:val="Odrka1-2-"/>
      </w:pPr>
      <w:r w:rsidRPr="00C3682E">
        <w:t>zkušenost</w:t>
      </w:r>
      <w:r w:rsidR="00845C50" w:rsidRPr="00C3682E">
        <w:t xml:space="preserve"> s </w:t>
      </w:r>
      <w:r w:rsidRPr="00C3682E">
        <w:t xml:space="preserve">realizací alespoň jedné </w:t>
      </w:r>
      <w:proofErr w:type="gramStart"/>
      <w:r w:rsidRPr="00C3682E">
        <w:t>zakázky - stavby</w:t>
      </w:r>
      <w:proofErr w:type="gramEnd"/>
      <w:r w:rsidRPr="00C3682E">
        <w:t>, jež zahrnovala novostavbu</w:t>
      </w:r>
      <w:r w:rsidR="00370F1F" w:rsidRPr="00C3682E">
        <w:t>,</w:t>
      </w:r>
      <w:r w:rsidRPr="00C3682E">
        <w:t xml:space="preserve"> rekonstrukci </w:t>
      </w:r>
      <w:r w:rsidR="00370F1F" w:rsidRPr="00C3682E">
        <w:t xml:space="preserve">nebo opravu </w:t>
      </w:r>
      <w:r w:rsidRPr="00C3682E">
        <w:t>pozemních objektů</w:t>
      </w:r>
      <w:r w:rsidR="00092CC9" w:rsidRPr="00C3682E">
        <w:t xml:space="preserve"> v </w:t>
      </w:r>
      <w:r w:rsidRPr="00C3682E">
        <w:t xml:space="preserve">souhrnné hodnotě nejméně </w:t>
      </w:r>
      <w:r w:rsidR="00C3682E" w:rsidRPr="00AE4A02">
        <w:rPr>
          <w:b/>
          <w:bCs/>
        </w:rPr>
        <w:t>950 000,-</w:t>
      </w:r>
      <w:r w:rsidRPr="00AE4A02">
        <w:rPr>
          <w:b/>
          <w:bCs/>
        </w:rPr>
        <w:t xml:space="preserve"> Kč</w:t>
      </w:r>
      <w:r w:rsidRPr="00C3682E">
        <w:t xml:space="preserve"> bez DPH (částka Kč se vztahuje</w:t>
      </w:r>
      <w:r w:rsidR="00BC6D2B" w:rsidRPr="00C3682E">
        <w:t xml:space="preserve"> k </w:t>
      </w:r>
      <w:r w:rsidRPr="00C3682E">
        <w:t>hodnotě novostavby</w:t>
      </w:r>
      <w:r w:rsidR="0040352D" w:rsidRPr="00C3682E">
        <w:t>,</w:t>
      </w:r>
      <w:r w:rsidRPr="00C3682E">
        <w:t xml:space="preserve"> rekonstrukce </w:t>
      </w:r>
      <w:r w:rsidR="0040352D" w:rsidRPr="00C3682E">
        <w:t xml:space="preserve">nebo opravy </w:t>
      </w:r>
      <w:r w:rsidRPr="00C3682E">
        <w:t>pozemních objektů, nikoli</w:t>
      </w:r>
      <w:r w:rsidR="00BC6D2B" w:rsidRPr="00C3682E">
        <w:t xml:space="preserve"> k </w:t>
      </w:r>
      <w:r w:rsidRPr="00C3682E">
        <w:t xml:space="preserve">hodnotě zakázky jako </w:t>
      </w:r>
      <w:r w:rsidRPr="00AE4A02">
        <w:t>celku),</w:t>
      </w:r>
      <w:r w:rsidR="00845C50" w:rsidRPr="00AE4A02">
        <w:t xml:space="preserve"> a </w:t>
      </w:r>
      <w:r w:rsidRPr="00AE4A02">
        <w:t>to</w:t>
      </w:r>
      <w:r w:rsidR="00092CC9" w:rsidRPr="00AE4A02">
        <w:t xml:space="preserve"> v </w:t>
      </w:r>
      <w:r w:rsidRPr="00AE4A02">
        <w:t>posledních 10 letech před zahájením zadávacího řízení;</w:t>
      </w:r>
    </w:p>
    <w:p w14:paraId="411F0E91" w14:textId="5A0DADC3" w:rsidR="00460719" w:rsidRPr="00476076" w:rsidRDefault="00460719" w:rsidP="00476076">
      <w:pPr>
        <w:pStyle w:val="Odrka1-2-"/>
      </w:pPr>
      <w:r w:rsidRPr="00476076">
        <w:t>musí předložit doklad o autorizaci v rozsahu dle § 5 odst. 3 písm</w:t>
      </w:r>
      <w:r w:rsidR="00E52C97">
        <w:t>.</w:t>
      </w:r>
      <w:r w:rsidRPr="00476076">
        <w:t xml:space="preserve"> </w:t>
      </w:r>
      <w:r w:rsidR="00476076" w:rsidRPr="00E52C97">
        <w:rPr>
          <w:b/>
          <w:bCs/>
        </w:rPr>
        <w:t>a</w:t>
      </w:r>
      <w:r w:rsidRPr="00E52C97">
        <w:rPr>
          <w:b/>
          <w:bCs/>
        </w:rPr>
        <w:t>)</w:t>
      </w:r>
      <w:r w:rsidRPr="00476076">
        <w:t xml:space="preserve"> autorizačního zákona, tedy v oboru </w:t>
      </w:r>
      <w:r w:rsidR="00476076" w:rsidRPr="00476076">
        <w:rPr>
          <w:b/>
        </w:rPr>
        <w:t>pozemní stavby</w:t>
      </w:r>
      <w:r w:rsidRPr="00476076">
        <w:t>;</w:t>
      </w:r>
    </w:p>
    <w:p w14:paraId="00A97E37" w14:textId="77777777" w:rsidR="0035531B" w:rsidRPr="00AE4A02" w:rsidRDefault="0035531B" w:rsidP="008B2021">
      <w:pPr>
        <w:pStyle w:val="Odstavec1-1a"/>
        <w:rPr>
          <w:b/>
        </w:rPr>
      </w:pPr>
      <w:r w:rsidRPr="00AE4A02">
        <w:rPr>
          <w:b/>
        </w:rPr>
        <w:t>specialista (vedoucí prací) na mosty</w:t>
      </w:r>
      <w:r w:rsidR="00845C50" w:rsidRPr="00AE4A02">
        <w:rPr>
          <w:b/>
        </w:rPr>
        <w:t xml:space="preserve"> a </w:t>
      </w:r>
      <w:r w:rsidRPr="00AE4A02">
        <w:rPr>
          <w:b/>
        </w:rPr>
        <w:t>inženýrské konstrukce</w:t>
      </w:r>
    </w:p>
    <w:p w14:paraId="36E491D1" w14:textId="54E6842D" w:rsidR="0035531B" w:rsidRDefault="0035531B" w:rsidP="008B2021">
      <w:pPr>
        <w:pStyle w:val="Odrka1-2-"/>
      </w:pPr>
      <w:r w:rsidRPr="00AE4A02">
        <w:t>nejméně 5 let praxe</w:t>
      </w:r>
      <w:r w:rsidR="00092CC9" w:rsidRPr="00AE4A02">
        <w:t xml:space="preserve"> v </w:t>
      </w:r>
      <w:r w:rsidRPr="00AE4A02">
        <w:t xml:space="preserve">oboru své specializace </w:t>
      </w:r>
      <w:r w:rsidR="0084414D" w:rsidRPr="00AE4A02">
        <w:t xml:space="preserve">(mosty a inženýrské konstrukce) </w:t>
      </w:r>
      <w:r w:rsidRPr="00AE4A02">
        <w:t>při provádění staveb;</w:t>
      </w:r>
    </w:p>
    <w:p w14:paraId="79BAC564" w14:textId="4C7C69D3" w:rsidR="0035531B" w:rsidRPr="00AE4A02" w:rsidRDefault="0035531B" w:rsidP="008B2021">
      <w:pPr>
        <w:pStyle w:val="Odrka1-2-"/>
      </w:pPr>
      <w:r w:rsidRPr="00AE4A02">
        <w:t>zkušenost</w:t>
      </w:r>
      <w:r w:rsidR="00845C50" w:rsidRPr="00AE4A02">
        <w:t xml:space="preserve"> s </w:t>
      </w:r>
      <w:r w:rsidRPr="00AE4A02">
        <w:t xml:space="preserve">realizací alespoň jedné </w:t>
      </w:r>
      <w:proofErr w:type="gramStart"/>
      <w:r w:rsidRPr="00AE4A02">
        <w:t>zakázky - stavby</w:t>
      </w:r>
      <w:proofErr w:type="gramEnd"/>
      <w:r w:rsidRPr="00AE4A02">
        <w:t xml:space="preserve"> železničních drah, jež zahrnovala novostavbu</w:t>
      </w:r>
      <w:r w:rsidR="00370F1F" w:rsidRPr="00AE4A02">
        <w:t>,</w:t>
      </w:r>
      <w:r w:rsidRPr="00AE4A02">
        <w:t xml:space="preserve"> rekonstrukci </w:t>
      </w:r>
      <w:r w:rsidR="00370F1F" w:rsidRPr="00AE4A02">
        <w:t xml:space="preserve">nebo opravu </w:t>
      </w:r>
      <w:r w:rsidRPr="00AE4A02">
        <w:t>min. 1 železničního mostu</w:t>
      </w:r>
      <w:r w:rsidR="00092CC9" w:rsidRPr="00AE4A02">
        <w:t xml:space="preserve"> v </w:t>
      </w:r>
      <w:r w:rsidRPr="00AE4A02">
        <w:t xml:space="preserve">hodnotě nejméně </w:t>
      </w:r>
      <w:r w:rsidR="00AE4A02" w:rsidRPr="00AE4A02">
        <w:rPr>
          <w:b/>
          <w:bCs/>
        </w:rPr>
        <w:t>1 500 000,-</w:t>
      </w:r>
      <w:r w:rsidRPr="00AE4A02">
        <w:rPr>
          <w:b/>
          <w:bCs/>
        </w:rPr>
        <w:t xml:space="preserve"> Kč</w:t>
      </w:r>
      <w:r w:rsidRPr="00AE4A02">
        <w:t xml:space="preserve"> bez DPH</w:t>
      </w:r>
      <w:r w:rsidR="00845C50" w:rsidRPr="00AE4A02">
        <w:t xml:space="preserve"> a</w:t>
      </w:r>
      <w:r w:rsidR="00092CC9" w:rsidRPr="00AE4A02">
        <w:t xml:space="preserve"> o </w:t>
      </w:r>
      <w:r w:rsidRPr="00AE4A02">
        <w:t xml:space="preserve">délce min. </w:t>
      </w:r>
      <w:r w:rsidR="00AE4A02" w:rsidRPr="00AE4A02">
        <w:rPr>
          <w:b/>
          <w:bCs/>
        </w:rPr>
        <w:t>5</w:t>
      </w:r>
      <w:r w:rsidRPr="00AE4A02">
        <w:rPr>
          <w:b/>
          <w:bCs/>
        </w:rPr>
        <w:t xml:space="preserve"> m</w:t>
      </w:r>
      <w:r w:rsidRPr="00AE4A02">
        <w:t xml:space="preserve"> (částka Kč se vztahuje</w:t>
      </w:r>
      <w:r w:rsidR="00BC6D2B" w:rsidRPr="00AE4A02">
        <w:t xml:space="preserve"> k </w:t>
      </w:r>
      <w:r w:rsidRPr="00AE4A02">
        <w:t>hodnotě novostavby</w:t>
      </w:r>
      <w:r w:rsidR="0040352D" w:rsidRPr="00AE4A02">
        <w:t>,</w:t>
      </w:r>
      <w:r w:rsidRPr="00AE4A02">
        <w:t xml:space="preserve"> rekonstrukce</w:t>
      </w:r>
      <w:r w:rsidR="0040352D" w:rsidRPr="00AE4A02">
        <w:t xml:space="preserve"> nebo opravy</w:t>
      </w:r>
      <w:r w:rsidRPr="00AE4A02">
        <w:t xml:space="preserve"> železničního mostu, nikoli</w:t>
      </w:r>
      <w:r w:rsidR="00BC6D2B" w:rsidRPr="00AE4A02">
        <w:t xml:space="preserve"> k </w:t>
      </w:r>
      <w:r w:rsidRPr="00AE4A02">
        <w:t>hodnotě zakázky jako celku),</w:t>
      </w:r>
      <w:r w:rsidR="00845C50" w:rsidRPr="00AE4A02">
        <w:t xml:space="preserve"> a </w:t>
      </w:r>
      <w:r w:rsidRPr="00AE4A02">
        <w:t>to</w:t>
      </w:r>
      <w:r w:rsidR="00092CC9" w:rsidRPr="00AE4A02">
        <w:t xml:space="preserve"> v </w:t>
      </w:r>
      <w:r w:rsidRPr="00AE4A02">
        <w:t>posledních 10 letech před zahájením zadávacího řízení;</w:t>
      </w:r>
    </w:p>
    <w:p w14:paraId="0D338358" w14:textId="5BF4A7D5" w:rsidR="0035531B" w:rsidRPr="00AE4A02" w:rsidRDefault="0035531B" w:rsidP="008B2021">
      <w:pPr>
        <w:pStyle w:val="Odrka1-2-"/>
      </w:pPr>
      <w:r w:rsidRPr="00AE4A02">
        <w:t>musí předložit doklad</w:t>
      </w:r>
      <w:r w:rsidR="00092CC9" w:rsidRPr="00AE4A02">
        <w:t xml:space="preserve"> o </w:t>
      </w:r>
      <w:r w:rsidRPr="00AE4A02">
        <w:t>autorizaci</w:t>
      </w:r>
      <w:r w:rsidR="00092CC9" w:rsidRPr="00AE4A02">
        <w:t xml:space="preserve"> v </w:t>
      </w:r>
      <w:r w:rsidRPr="00AE4A02">
        <w:t xml:space="preserve">rozsahu dle § 5 odst. 3 písm. </w:t>
      </w:r>
      <w:r w:rsidRPr="00AE4A02">
        <w:rPr>
          <w:b/>
          <w:bCs/>
        </w:rPr>
        <w:t>d)</w:t>
      </w:r>
      <w:r w:rsidRPr="00AE4A02">
        <w:t xml:space="preserve"> autorizačního zákona, tedy</w:t>
      </w:r>
      <w:r w:rsidR="00092CC9" w:rsidRPr="00AE4A02">
        <w:t xml:space="preserve"> v </w:t>
      </w:r>
      <w:r w:rsidRPr="00AE4A02">
        <w:t xml:space="preserve">oboru </w:t>
      </w:r>
      <w:r w:rsidRPr="00AE4A02">
        <w:rPr>
          <w:b/>
          <w:bCs/>
        </w:rPr>
        <w:t>mosty</w:t>
      </w:r>
      <w:r w:rsidR="00845C50" w:rsidRPr="00AE4A02">
        <w:rPr>
          <w:b/>
          <w:bCs/>
        </w:rPr>
        <w:t xml:space="preserve"> a </w:t>
      </w:r>
      <w:r w:rsidRPr="00AE4A02">
        <w:rPr>
          <w:b/>
          <w:bCs/>
        </w:rPr>
        <w:t>inženýrské konstrukce</w:t>
      </w:r>
      <w:r w:rsidRPr="00AE4A02">
        <w:t>;</w:t>
      </w:r>
    </w:p>
    <w:p w14:paraId="0C427DBF" w14:textId="33AEA617" w:rsidR="0035531B" w:rsidRPr="00AE4A02" w:rsidRDefault="0035531B" w:rsidP="008B2021">
      <w:pPr>
        <w:pStyle w:val="Odstavec1-1a"/>
        <w:rPr>
          <w:rStyle w:val="Tun9b"/>
        </w:rPr>
      </w:pPr>
      <w:r w:rsidRPr="00AE4A02">
        <w:rPr>
          <w:rStyle w:val="Tun9b"/>
        </w:rPr>
        <w:t>specialista (vedoucí prací) na zabezpečovací zařízení</w:t>
      </w:r>
    </w:p>
    <w:p w14:paraId="13950D93" w14:textId="2B15F826" w:rsidR="0035531B" w:rsidRDefault="0035531B" w:rsidP="008B2021">
      <w:pPr>
        <w:pStyle w:val="Odrka1-2-"/>
      </w:pPr>
      <w:r w:rsidRPr="00AE4A02">
        <w:t>nejméně 5 let praxe</w:t>
      </w:r>
      <w:r w:rsidR="00092CC9" w:rsidRPr="00AE4A02">
        <w:t xml:space="preserve"> v </w:t>
      </w:r>
      <w:r w:rsidRPr="00AE4A02">
        <w:t xml:space="preserve">oboru své specializace </w:t>
      </w:r>
      <w:r w:rsidR="0084414D" w:rsidRPr="00AE4A02">
        <w:t xml:space="preserve">(zabezpečovací zařízení) </w:t>
      </w:r>
      <w:r w:rsidRPr="00AE4A02">
        <w:t>při provádění staveb;</w:t>
      </w:r>
    </w:p>
    <w:p w14:paraId="477FF6BE" w14:textId="3E3F8230" w:rsidR="0035531B" w:rsidRDefault="0035531B" w:rsidP="00AE4A02">
      <w:pPr>
        <w:pStyle w:val="Odrka1-2-"/>
      </w:pPr>
      <w:r w:rsidRPr="00AE4A02">
        <w:lastRenderedPageBreak/>
        <w:t>zkušenost</w:t>
      </w:r>
      <w:r w:rsidR="00845C50" w:rsidRPr="00AE4A02">
        <w:t xml:space="preserve"> s </w:t>
      </w:r>
      <w:r w:rsidRPr="00AE4A02">
        <w:t>realizací alespoň jedné zakázky - stavby železničních drah, jež zahrnovala novostavbu</w:t>
      </w:r>
      <w:r w:rsidR="00370F1F" w:rsidRPr="00AE4A02">
        <w:t>,</w:t>
      </w:r>
      <w:r w:rsidRPr="00AE4A02">
        <w:t xml:space="preserve"> rekonstrukci </w:t>
      </w:r>
      <w:r w:rsidR="00370F1F" w:rsidRPr="00AE4A02">
        <w:t xml:space="preserve">nebo opravu </w:t>
      </w:r>
      <w:r w:rsidRPr="00AE4A02">
        <w:t>staničního nebo traťového zabezpečovacího zařízení železničních drah na trati</w:t>
      </w:r>
      <w:r w:rsidR="00845C50" w:rsidRPr="00AE4A02">
        <w:t xml:space="preserve"> s</w:t>
      </w:r>
      <w:r w:rsidR="00115DD3" w:rsidRPr="00AE4A02">
        <w:t>e souhrnnou</w:t>
      </w:r>
      <w:r w:rsidR="00845C50" w:rsidRPr="00AE4A02">
        <w:t> </w:t>
      </w:r>
      <w:r w:rsidRPr="00AE4A02">
        <w:t xml:space="preserve">délkou traťového úseku nejméně </w:t>
      </w:r>
      <w:r w:rsidR="00AE4A02" w:rsidRPr="00AE4A02">
        <w:rPr>
          <w:b/>
          <w:bCs/>
        </w:rPr>
        <w:t xml:space="preserve">2,8 </w:t>
      </w:r>
      <w:r w:rsidRPr="00AE4A02">
        <w:rPr>
          <w:b/>
          <w:bCs/>
        </w:rPr>
        <w:t>km</w:t>
      </w:r>
      <w:r w:rsidRPr="00AE4A02">
        <w:t xml:space="preserve"> nebo</w:t>
      </w:r>
      <w:r w:rsidR="00092CC9" w:rsidRPr="00AE4A02">
        <w:t xml:space="preserve"> v </w:t>
      </w:r>
      <w:r w:rsidRPr="00AE4A02">
        <w:t xml:space="preserve">železniční stanici </w:t>
      </w:r>
      <w:r w:rsidR="00845C50" w:rsidRPr="00AE4A02">
        <w:t>s </w:t>
      </w:r>
      <w:r w:rsidRPr="00AE4A02">
        <w:t xml:space="preserve">minimálním počtem </w:t>
      </w:r>
      <w:r w:rsidR="00AE4A02" w:rsidRPr="00AE4A02">
        <w:rPr>
          <w:b/>
          <w:bCs/>
        </w:rPr>
        <w:t>7</w:t>
      </w:r>
      <w:r w:rsidRPr="00AE4A02">
        <w:rPr>
          <w:b/>
          <w:bCs/>
        </w:rPr>
        <w:t xml:space="preserve"> ks</w:t>
      </w:r>
      <w:r w:rsidRPr="00AE4A02">
        <w:t xml:space="preserve"> výhybek,</w:t>
      </w:r>
      <w:r w:rsidR="00845C50" w:rsidRPr="00AE4A02">
        <w:t xml:space="preserve"> a </w:t>
      </w:r>
      <w:r w:rsidRPr="00AE4A02">
        <w:t>to</w:t>
      </w:r>
      <w:r w:rsidR="00092CC9" w:rsidRPr="00AE4A02">
        <w:t xml:space="preserve"> v </w:t>
      </w:r>
      <w:r w:rsidRPr="00AE4A02">
        <w:t xml:space="preserve">hodnotě nejméně </w:t>
      </w:r>
      <w:r w:rsidR="00AE4A02" w:rsidRPr="00AE4A02">
        <w:rPr>
          <w:b/>
          <w:bCs/>
        </w:rPr>
        <w:t>50 100 000,-</w:t>
      </w:r>
      <w:r w:rsidRPr="00AE4A02">
        <w:rPr>
          <w:b/>
          <w:bCs/>
        </w:rPr>
        <w:t xml:space="preserve"> Kč</w:t>
      </w:r>
      <w:r w:rsidRPr="00AE4A02">
        <w:t xml:space="preserve"> bez DPH (částka Kč se vztahuje</w:t>
      </w:r>
      <w:r w:rsidR="00BC6D2B" w:rsidRPr="00AE4A02">
        <w:t xml:space="preserve"> k </w:t>
      </w:r>
      <w:r w:rsidRPr="00AE4A02">
        <w:t>hodnotě novostavby</w:t>
      </w:r>
      <w:r w:rsidR="0040352D" w:rsidRPr="00AE4A02">
        <w:t>,</w:t>
      </w:r>
      <w:r w:rsidRPr="00AE4A02">
        <w:t xml:space="preserve"> rekonstrukce</w:t>
      </w:r>
      <w:r w:rsidR="0040352D" w:rsidRPr="00AE4A02">
        <w:t xml:space="preserve"> nebo opravy</w:t>
      </w:r>
      <w:r w:rsidRPr="00AE4A02">
        <w:t xml:space="preserve"> zabezpečovacího zařízení železničních drah, nikoli</w:t>
      </w:r>
      <w:r w:rsidR="00BC6D2B" w:rsidRPr="00AE4A02">
        <w:t xml:space="preserve"> k </w:t>
      </w:r>
      <w:r w:rsidRPr="00AE4A02">
        <w:t>hodnotě zakázky jako celku),</w:t>
      </w:r>
      <w:r w:rsidR="00845C50" w:rsidRPr="00AE4A02">
        <w:t xml:space="preserve"> a </w:t>
      </w:r>
      <w:r w:rsidRPr="00AE4A02">
        <w:t>to</w:t>
      </w:r>
      <w:r w:rsidR="00092CC9" w:rsidRPr="00AE4A02">
        <w:t xml:space="preserve"> v </w:t>
      </w:r>
      <w:r w:rsidRPr="00AE4A02">
        <w:t>posledních 10 letech před zahájením zadávacího řízení;</w:t>
      </w:r>
    </w:p>
    <w:p w14:paraId="0BF28357" w14:textId="77777777" w:rsidR="008E29C7" w:rsidRPr="00341A68" w:rsidRDefault="008E29C7" w:rsidP="008E29C7">
      <w:pPr>
        <w:numPr>
          <w:ilvl w:val="1"/>
          <w:numId w:val="8"/>
        </w:numPr>
        <w:spacing w:after="60"/>
        <w:jc w:val="both"/>
      </w:pPr>
      <w:r w:rsidRPr="00341A68">
        <w:t>musí předložit doklad o autorizaci v rozsahu dle § 5 odst. 3 písm.</w:t>
      </w:r>
      <w:r>
        <w:t xml:space="preserve"> </w:t>
      </w:r>
      <w:r w:rsidRPr="00341A68">
        <w:rPr>
          <w:b/>
          <w:bCs/>
        </w:rPr>
        <w:t>e)</w:t>
      </w:r>
      <w:r w:rsidRPr="00341A68">
        <w:t xml:space="preserve"> autorizačního zákona, tedy v oboru </w:t>
      </w:r>
      <w:r w:rsidRPr="00341A68">
        <w:rPr>
          <w:b/>
          <w:bCs/>
        </w:rPr>
        <w:t>technologická zařízení staveb</w:t>
      </w:r>
      <w:r w:rsidRPr="00341A68">
        <w:t>;</w:t>
      </w:r>
    </w:p>
    <w:p w14:paraId="1329B823" w14:textId="77777777" w:rsidR="0035531B" w:rsidRPr="00AE4A02" w:rsidRDefault="0035531B" w:rsidP="008B2021">
      <w:pPr>
        <w:pStyle w:val="Odstavec1-1a"/>
        <w:rPr>
          <w:rStyle w:val="Tun9b"/>
        </w:rPr>
      </w:pPr>
      <w:r w:rsidRPr="00AE4A02">
        <w:rPr>
          <w:rStyle w:val="Tun9b"/>
        </w:rPr>
        <w:t>specialista (vedoucí prací) na sdělovací zařízení</w:t>
      </w:r>
    </w:p>
    <w:p w14:paraId="3B272B16" w14:textId="77777777" w:rsidR="0035531B" w:rsidRPr="00487CFF" w:rsidRDefault="0035531B" w:rsidP="008B2021">
      <w:pPr>
        <w:pStyle w:val="Odrka1-2-"/>
      </w:pPr>
      <w:r w:rsidRPr="00AE4A02">
        <w:t>nejméně 5 let praxe</w:t>
      </w:r>
      <w:r w:rsidR="00092CC9" w:rsidRPr="00AE4A02">
        <w:t xml:space="preserve"> v </w:t>
      </w:r>
      <w:r w:rsidRPr="00AE4A02">
        <w:t xml:space="preserve">oboru své specializace </w:t>
      </w:r>
      <w:r w:rsidR="0084414D" w:rsidRPr="00AE4A02">
        <w:t xml:space="preserve">(sdělovací zařízení) </w:t>
      </w:r>
      <w:r w:rsidRPr="00AE4A02">
        <w:t>při provádění staveb</w:t>
      </w:r>
      <w:r w:rsidRPr="00487CFF">
        <w:t>;</w:t>
      </w:r>
    </w:p>
    <w:p w14:paraId="68ACB804" w14:textId="5510A552" w:rsidR="0035531B" w:rsidRPr="00487CFF" w:rsidRDefault="0035531B" w:rsidP="008B2021">
      <w:pPr>
        <w:pStyle w:val="Odrka1-2-"/>
      </w:pPr>
      <w:r w:rsidRPr="00487CFF">
        <w:t>zkušenost</w:t>
      </w:r>
      <w:r w:rsidR="00845C50" w:rsidRPr="00487CFF">
        <w:t xml:space="preserve"> s </w:t>
      </w:r>
      <w:r w:rsidRPr="00487CFF">
        <w:t xml:space="preserve">realizací alespoň jedné </w:t>
      </w:r>
      <w:proofErr w:type="gramStart"/>
      <w:r w:rsidRPr="00487CFF">
        <w:t>zakázky - stavby</w:t>
      </w:r>
      <w:proofErr w:type="gramEnd"/>
      <w:r w:rsidRPr="00487CFF">
        <w:t xml:space="preserve"> železničních drah, jež zahrnovala novostavbu</w:t>
      </w:r>
      <w:r w:rsidR="00370F1F" w:rsidRPr="00487CFF">
        <w:t>,</w:t>
      </w:r>
      <w:r w:rsidRPr="00487CFF">
        <w:t xml:space="preserve"> rekonstrukci </w:t>
      </w:r>
      <w:r w:rsidR="00370F1F" w:rsidRPr="00487CFF">
        <w:t xml:space="preserve">nebo opravu </w:t>
      </w:r>
      <w:r w:rsidRPr="00487CFF">
        <w:t>sdělovacího zařízení železničních drah</w:t>
      </w:r>
      <w:r w:rsidR="00092CC9" w:rsidRPr="00487CFF">
        <w:t xml:space="preserve"> v </w:t>
      </w:r>
      <w:r w:rsidRPr="00487CFF">
        <w:t xml:space="preserve">hodnotě nejméně </w:t>
      </w:r>
      <w:r w:rsidR="00487CFF" w:rsidRPr="00487CFF">
        <w:rPr>
          <w:b/>
          <w:bCs/>
        </w:rPr>
        <w:t>42 600 000,-</w:t>
      </w:r>
      <w:r w:rsidRPr="00487CFF">
        <w:rPr>
          <w:b/>
          <w:bCs/>
        </w:rPr>
        <w:t xml:space="preserve"> Kč</w:t>
      </w:r>
      <w:r w:rsidRPr="00487CFF">
        <w:t xml:space="preserve"> bez DPH (částka Kč se vztahuje</w:t>
      </w:r>
      <w:r w:rsidR="00BC6D2B" w:rsidRPr="00487CFF">
        <w:t xml:space="preserve"> k </w:t>
      </w:r>
      <w:r w:rsidRPr="00487CFF">
        <w:t>hodnotě novostavby</w:t>
      </w:r>
      <w:r w:rsidR="0040352D" w:rsidRPr="00487CFF">
        <w:t>,</w:t>
      </w:r>
      <w:r w:rsidRPr="00487CFF">
        <w:t xml:space="preserve"> rekonstrukce </w:t>
      </w:r>
      <w:r w:rsidR="0040352D" w:rsidRPr="00487CFF">
        <w:t xml:space="preserve">nebo opravy </w:t>
      </w:r>
      <w:r w:rsidRPr="00487CFF">
        <w:t>sdělovacího zařízení železničních drah, nikoli</w:t>
      </w:r>
      <w:r w:rsidR="00BC6D2B" w:rsidRPr="00487CFF">
        <w:t xml:space="preserve"> k </w:t>
      </w:r>
      <w:r w:rsidRPr="00487CFF">
        <w:t>hodnotě zakázky jako celku),</w:t>
      </w:r>
      <w:r w:rsidR="00845C50" w:rsidRPr="00487CFF">
        <w:t xml:space="preserve"> a </w:t>
      </w:r>
      <w:r w:rsidRPr="00487CFF">
        <w:t>to</w:t>
      </w:r>
      <w:r w:rsidR="00092CC9" w:rsidRPr="00487CFF">
        <w:t xml:space="preserve"> v </w:t>
      </w:r>
      <w:r w:rsidRPr="00487CFF">
        <w:t>posledních 10 letech před zahájením zadávacího řízení;</w:t>
      </w:r>
    </w:p>
    <w:p w14:paraId="451C672A" w14:textId="7AA30BB5" w:rsidR="0035531B" w:rsidRPr="00E66BAC" w:rsidRDefault="0035531B" w:rsidP="008B2021">
      <w:pPr>
        <w:pStyle w:val="Odrka1-2-"/>
      </w:pPr>
      <w:r w:rsidRPr="00487CFF">
        <w:t>musí předložit doklad</w:t>
      </w:r>
      <w:r w:rsidR="00092CC9" w:rsidRPr="00487CFF">
        <w:t xml:space="preserve"> o </w:t>
      </w:r>
      <w:r w:rsidRPr="00487CFF">
        <w:t>autorizaci</w:t>
      </w:r>
      <w:r w:rsidR="00092CC9" w:rsidRPr="00487CFF">
        <w:t xml:space="preserve"> v </w:t>
      </w:r>
      <w:r w:rsidRPr="00487CFF">
        <w:t xml:space="preserve">rozsahu dle § 5 odst. 3 písm. </w:t>
      </w:r>
      <w:r w:rsidRPr="00487CFF">
        <w:rPr>
          <w:b/>
          <w:bCs/>
        </w:rPr>
        <w:t>e)</w:t>
      </w:r>
      <w:r w:rsidRPr="00487CFF">
        <w:t xml:space="preserve"> </w:t>
      </w:r>
      <w:r w:rsidRPr="00E66BAC">
        <w:t>autorizačního zákona, tedy</w:t>
      </w:r>
      <w:r w:rsidR="00092CC9" w:rsidRPr="00E66BAC">
        <w:t xml:space="preserve"> v </w:t>
      </w:r>
      <w:r w:rsidRPr="00E66BAC">
        <w:t xml:space="preserve">oboru </w:t>
      </w:r>
      <w:r w:rsidRPr="00E66BAC">
        <w:rPr>
          <w:b/>
          <w:bCs/>
        </w:rPr>
        <w:t>technologická zařízení staveb</w:t>
      </w:r>
      <w:r w:rsidRPr="00E66BAC">
        <w:t>;</w:t>
      </w:r>
    </w:p>
    <w:p w14:paraId="6DAE9DCE" w14:textId="77777777" w:rsidR="0035531B" w:rsidRPr="00E66BAC" w:rsidRDefault="0035531B" w:rsidP="008B2021">
      <w:pPr>
        <w:pStyle w:val="Odstavec1-1a"/>
        <w:rPr>
          <w:rStyle w:val="Tun9b"/>
        </w:rPr>
      </w:pPr>
      <w:r w:rsidRPr="00E66BAC">
        <w:rPr>
          <w:rStyle w:val="Tun9b"/>
        </w:rPr>
        <w:t xml:space="preserve">specialista (vedoucí prací) na trakční vedení </w:t>
      </w:r>
    </w:p>
    <w:p w14:paraId="02669E7A" w14:textId="41D26C54" w:rsidR="0035531B" w:rsidRPr="00E66BAC" w:rsidRDefault="0035531B" w:rsidP="00E66BAC">
      <w:pPr>
        <w:pStyle w:val="Odrka1-2-"/>
      </w:pPr>
      <w:r w:rsidRPr="00E66BAC">
        <w:t>nejméně 5 let praxe</w:t>
      </w:r>
      <w:r w:rsidR="00092CC9" w:rsidRPr="00E66BAC">
        <w:t xml:space="preserve"> v </w:t>
      </w:r>
      <w:r w:rsidRPr="00E66BAC">
        <w:t xml:space="preserve">oboru své specializace </w:t>
      </w:r>
      <w:r w:rsidR="0084414D" w:rsidRPr="00E66BAC">
        <w:t xml:space="preserve">(trakční vedení) </w:t>
      </w:r>
      <w:r w:rsidRPr="00E66BAC">
        <w:t>při provádění staveb;</w:t>
      </w:r>
    </w:p>
    <w:p w14:paraId="35DA5609" w14:textId="40929C2C" w:rsidR="0035531B" w:rsidRPr="00E66BAC" w:rsidRDefault="0035531B" w:rsidP="008B2021">
      <w:pPr>
        <w:pStyle w:val="Odrka1-2-"/>
      </w:pPr>
      <w:r w:rsidRPr="00E66BAC">
        <w:t>musí předložit doklad</w:t>
      </w:r>
      <w:r w:rsidR="00092CC9" w:rsidRPr="00E66BAC">
        <w:t xml:space="preserve"> o </w:t>
      </w:r>
      <w:r w:rsidRPr="00E66BAC">
        <w:t>autorizaci</w:t>
      </w:r>
      <w:r w:rsidR="00092CC9" w:rsidRPr="00E66BAC">
        <w:t xml:space="preserve"> v </w:t>
      </w:r>
      <w:r w:rsidRPr="00E66BAC">
        <w:t xml:space="preserve">rozsahu dle § 5 odst. 3 písm. </w:t>
      </w:r>
      <w:r w:rsidRPr="00E66BAC">
        <w:rPr>
          <w:b/>
          <w:bCs/>
        </w:rPr>
        <w:t>e)</w:t>
      </w:r>
      <w:r w:rsidRPr="00E66BAC">
        <w:t xml:space="preserve"> autorizačního zákona, tedy</w:t>
      </w:r>
      <w:r w:rsidR="00092CC9" w:rsidRPr="00E66BAC">
        <w:t xml:space="preserve"> v </w:t>
      </w:r>
      <w:r w:rsidRPr="00E66BAC">
        <w:t xml:space="preserve">oboru </w:t>
      </w:r>
      <w:r w:rsidRPr="00E66BAC">
        <w:rPr>
          <w:b/>
          <w:bCs/>
        </w:rPr>
        <w:t>technologická zařízení staveb</w:t>
      </w:r>
      <w:r w:rsidRPr="00E66BAC">
        <w:t>;</w:t>
      </w:r>
    </w:p>
    <w:p w14:paraId="14235517" w14:textId="77777777" w:rsidR="0035531B" w:rsidRPr="00E66BAC" w:rsidRDefault="0035531B" w:rsidP="008B2021">
      <w:pPr>
        <w:pStyle w:val="Odstavec1-1a"/>
        <w:rPr>
          <w:rStyle w:val="Tun9b"/>
        </w:rPr>
      </w:pPr>
      <w:r w:rsidRPr="00E66BAC">
        <w:rPr>
          <w:rStyle w:val="Tun9b"/>
        </w:rPr>
        <w:t>specialista (vedoucí prací) na silnoproud</w:t>
      </w:r>
    </w:p>
    <w:p w14:paraId="28A1CD0D" w14:textId="77777777" w:rsidR="0035531B" w:rsidRPr="00E66BAC" w:rsidRDefault="0035531B" w:rsidP="008B2021">
      <w:pPr>
        <w:pStyle w:val="Odrka1-2-"/>
      </w:pPr>
      <w:r w:rsidRPr="00E66BAC">
        <w:t>nejméně 5 let praxe</w:t>
      </w:r>
      <w:r w:rsidR="00092CC9" w:rsidRPr="00E66BAC">
        <w:t xml:space="preserve"> v </w:t>
      </w:r>
      <w:r w:rsidRPr="00E66BAC">
        <w:t xml:space="preserve">oboru své specializace </w:t>
      </w:r>
      <w:r w:rsidR="0084414D" w:rsidRPr="00E66BAC">
        <w:t xml:space="preserve">(silnoproud) </w:t>
      </w:r>
      <w:r w:rsidRPr="00E66BAC">
        <w:t>při provádění staveb;</w:t>
      </w:r>
    </w:p>
    <w:p w14:paraId="624421BF" w14:textId="67F9F4A7" w:rsidR="0035531B" w:rsidRPr="00E66BAC" w:rsidRDefault="0035531B" w:rsidP="008B2021">
      <w:pPr>
        <w:pStyle w:val="Odrka1-2-"/>
      </w:pPr>
      <w:r w:rsidRPr="00E66BAC">
        <w:t>zkušenost</w:t>
      </w:r>
      <w:r w:rsidR="00845C50" w:rsidRPr="00E66BAC">
        <w:t xml:space="preserve"> s </w:t>
      </w:r>
      <w:r w:rsidRPr="00E66BAC">
        <w:t xml:space="preserve">realizací alespoň jedné </w:t>
      </w:r>
      <w:proofErr w:type="gramStart"/>
      <w:r w:rsidRPr="00E66BAC">
        <w:t>zakázky - stavby</w:t>
      </w:r>
      <w:proofErr w:type="gramEnd"/>
      <w:r w:rsidRPr="00E66BAC">
        <w:t xml:space="preserve"> železničních drah, jež zahrnovala novostavbu</w:t>
      </w:r>
      <w:r w:rsidR="00370F1F" w:rsidRPr="00E66BAC">
        <w:t>,</w:t>
      </w:r>
      <w:r w:rsidRPr="00E66BAC">
        <w:t xml:space="preserve"> rekonstrukci </w:t>
      </w:r>
      <w:r w:rsidR="00370F1F" w:rsidRPr="00E66BAC">
        <w:t xml:space="preserve">nebo opravu </w:t>
      </w:r>
      <w:r w:rsidRPr="00E66BAC">
        <w:t>silnoproudých zařízení železničních drah</w:t>
      </w:r>
      <w:r w:rsidR="00092CC9" w:rsidRPr="00E66BAC">
        <w:t xml:space="preserve"> v </w:t>
      </w:r>
      <w:r w:rsidRPr="00E66BAC">
        <w:t xml:space="preserve">hodnotě nejméně </w:t>
      </w:r>
      <w:r w:rsidR="00E66BAC" w:rsidRPr="00E66BAC">
        <w:rPr>
          <w:b/>
          <w:bCs/>
        </w:rPr>
        <w:t>3 700 000,-</w:t>
      </w:r>
      <w:r w:rsidRPr="00E66BAC">
        <w:rPr>
          <w:b/>
          <w:bCs/>
        </w:rPr>
        <w:t xml:space="preserve"> Kč</w:t>
      </w:r>
      <w:r w:rsidRPr="00E66BAC">
        <w:t xml:space="preserve"> bez DPH (částka Kč se vztahuje</w:t>
      </w:r>
      <w:r w:rsidR="00BC6D2B" w:rsidRPr="00E66BAC">
        <w:t xml:space="preserve"> k </w:t>
      </w:r>
      <w:r w:rsidRPr="00E66BAC">
        <w:t>hodnotě novostavby</w:t>
      </w:r>
      <w:r w:rsidR="0040352D" w:rsidRPr="00E66BAC">
        <w:t>,</w:t>
      </w:r>
      <w:r w:rsidRPr="00E66BAC">
        <w:t xml:space="preserve"> rekonstrukce</w:t>
      </w:r>
      <w:r w:rsidR="0040352D" w:rsidRPr="00E66BAC">
        <w:t xml:space="preserve"> nebo opravy</w:t>
      </w:r>
      <w:r w:rsidRPr="00E66BAC">
        <w:t xml:space="preserve"> silnoproudých zařízení železničních drah, nikoli</w:t>
      </w:r>
      <w:r w:rsidR="00BC6D2B" w:rsidRPr="00E66BAC">
        <w:t xml:space="preserve"> k </w:t>
      </w:r>
      <w:r w:rsidRPr="00E66BAC">
        <w:t>hodnotě zakázky jako celku),</w:t>
      </w:r>
      <w:r w:rsidR="00845C50" w:rsidRPr="00E66BAC">
        <w:t xml:space="preserve"> a </w:t>
      </w:r>
      <w:r w:rsidRPr="00E66BAC">
        <w:t>to</w:t>
      </w:r>
      <w:r w:rsidR="00092CC9" w:rsidRPr="00E66BAC">
        <w:t xml:space="preserve"> v </w:t>
      </w:r>
      <w:r w:rsidRPr="00E66BAC">
        <w:t>posledních 10 letech před zahájením zadávacího řízení;</w:t>
      </w:r>
    </w:p>
    <w:p w14:paraId="6ACF74CD" w14:textId="7B2B8E9E" w:rsidR="0035531B" w:rsidRPr="00E66BAC" w:rsidRDefault="0035531B" w:rsidP="008B2021">
      <w:pPr>
        <w:pStyle w:val="Odrka1-2-"/>
      </w:pPr>
      <w:r w:rsidRPr="00E66BAC">
        <w:t>musí předložit doklad</w:t>
      </w:r>
      <w:r w:rsidR="00092CC9" w:rsidRPr="00E66BAC">
        <w:t xml:space="preserve"> o </w:t>
      </w:r>
      <w:r w:rsidRPr="00E66BAC">
        <w:t>autorizaci</w:t>
      </w:r>
      <w:r w:rsidR="00092CC9" w:rsidRPr="00E66BAC">
        <w:t xml:space="preserve"> v </w:t>
      </w:r>
      <w:r w:rsidRPr="00E66BAC">
        <w:t xml:space="preserve">rozsahu dle § 5 odst. 3 písm. </w:t>
      </w:r>
      <w:r w:rsidRPr="00E66BAC">
        <w:rPr>
          <w:b/>
          <w:bCs/>
        </w:rPr>
        <w:t>e)</w:t>
      </w:r>
      <w:r w:rsidRPr="00E66BAC">
        <w:t xml:space="preserve"> autorizačního zákona, tedy</w:t>
      </w:r>
      <w:r w:rsidR="00092CC9" w:rsidRPr="00E66BAC">
        <w:t xml:space="preserve"> v </w:t>
      </w:r>
      <w:r w:rsidRPr="00E66BAC">
        <w:t xml:space="preserve">oboru </w:t>
      </w:r>
      <w:r w:rsidRPr="00E66BAC">
        <w:rPr>
          <w:b/>
          <w:bCs/>
        </w:rPr>
        <w:t>technologická zařízení staveb</w:t>
      </w:r>
      <w:r w:rsidRPr="00E66BAC">
        <w:t>;</w:t>
      </w:r>
    </w:p>
    <w:p w14:paraId="33C0C333" w14:textId="77777777" w:rsidR="0035531B" w:rsidRPr="00E66BAC" w:rsidRDefault="0035531B" w:rsidP="008B2021">
      <w:pPr>
        <w:pStyle w:val="Odstavec1-1a"/>
        <w:rPr>
          <w:rStyle w:val="Tun9b"/>
        </w:rPr>
      </w:pPr>
      <w:r w:rsidRPr="00E66BAC">
        <w:rPr>
          <w:rStyle w:val="Tun9b"/>
        </w:rPr>
        <w:t>specialista (vedoucí prací) na geotechniku</w:t>
      </w:r>
    </w:p>
    <w:p w14:paraId="6BBEC6C0" w14:textId="77777777" w:rsidR="0035531B" w:rsidRPr="00E66BAC" w:rsidRDefault="0035531B" w:rsidP="008B2021">
      <w:pPr>
        <w:pStyle w:val="Odrka1-2-"/>
      </w:pPr>
      <w:r w:rsidRPr="00E66BAC">
        <w:t>nejméně 5 let praxe</w:t>
      </w:r>
      <w:r w:rsidR="00092CC9" w:rsidRPr="00E66BAC">
        <w:t xml:space="preserve"> v </w:t>
      </w:r>
      <w:r w:rsidRPr="00E66BAC">
        <w:t xml:space="preserve">oboru své specializace </w:t>
      </w:r>
      <w:r w:rsidR="0084414D" w:rsidRPr="00E66BAC">
        <w:t xml:space="preserve">(geotechnika) </w:t>
      </w:r>
      <w:r w:rsidRPr="00E66BAC">
        <w:t>při provádění staveb;</w:t>
      </w:r>
    </w:p>
    <w:p w14:paraId="10DB97EF" w14:textId="2767B117" w:rsidR="0035531B" w:rsidRPr="00E66BAC" w:rsidRDefault="0035531B" w:rsidP="008B2021">
      <w:pPr>
        <w:pStyle w:val="Odrka1-2-"/>
      </w:pPr>
      <w:r w:rsidRPr="00E66BAC">
        <w:t>zkušenost</w:t>
      </w:r>
      <w:r w:rsidR="00845C50" w:rsidRPr="00E66BAC">
        <w:t xml:space="preserve"> s </w:t>
      </w:r>
      <w:r w:rsidRPr="00E66BAC">
        <w:t xml:space="preserve">realizací alespoň jedné </w:t>
      </w:r>
      <w:proofErr w:type="gramStart"/>
      <w:r w:rsidRPr="00E66BAC">
        <w:t>zakázky - dopravní</w:t>
      </w:r>
      <w:proofErr w:type="gramEnd"/>
      <w:r w:rsidRPr="00E66BAC">
        <w:t xml:space="preserve"> stavby</w:t>
      </w:r>
      <w:r w:rsidR="00092CC9" w:rsidRPr="00E66BAC">
        <w:t xml:space="preserve"> v </w:t>
      </w:r>
      <w:r w:rsidRPr="00E66BAC">
        <w:t xml:space="preserve">hodnotě nejméně </w:t>
      </w:r>
      <w:r w:rsidR="00E66BAC" w:rsidRPr="00E66BAC">
        <w:rPr>
          <w:b/>
          <w:bCs/>
        </w:rPr>
        <w:t>12 000 000,-</w:t>
      </w:r>
      <w:r w:rsidRPr="00E66BAC">
        <w:rPr>
          <w:b/>
          <w:bCs/>
        </w:rPr>
        <w:t xml:space="preserve"> Kč</w:t>
      </w:r>
      <w:r w:rsidRPr="00E66BAC">
        <w:t xml:space="preserve"> bez DPH, jejímž předmětem byla mj. geotechnická činnost při novostavbě</w:t>
      </w:r>
      <w:r w:rsidR="00370F1F" w:rsidRPr="00E66BAC">
        <w:t>,</w:t>
      </w:r>
      <w:r w:rsidRPr="00E66BAC">
        <w:t xml:space="preserve"> rekonstrukci </w:t>
      </w:r>
      <w:r w:rsidR="00370F1F" w:rsidRPr="00E66BAC">
        <w:t xml:space="preserve">nebo opravě </w:t>
      </w:r>
      <w:r w:rsidRPr="00E66BAC">
        <w:t>dopravní stavby,</w:t>
      </w:r>
      <w:r w:rsidR="00845C50" w:rsidRPr="00E66BAC">
        <w:t xml:space="preserve"> a </w:t>
      </w:r>
      <w:r w:rsidRPr="00E66BAC">
        <w:t>to</w:t>
      </w:r>
      <w:r w:rsidR="00092CC9" w:rsidRPr="00E66BAC">
        <w:t xml:space="preserve"> v </w:t>
      </w:r>
      <w:r w:rsidRPr="00E66BAC">
        <w:t>posledních 10 letech před zahájením zadávacího řízení;</w:t>
      </w:r>
    </w:p>
    <w:p w14:paraId="536059C1" w14:textId="65794633" w:rsidR="0035531B" w:rsidRPr="00E66BAC" w:rsidRDefault="0035531B" w:rsidP="0035531B">
      <w:pPr>
        <w:pStyle w:val="Odrka1-2-"/>
      </w:pPr>
      <w:r w:rsidRPr="00E66BAC">
        <w:t>musí předložit doklad</w:t>
      </w:r>
      <w:r w:rsidR="00092CC9" w:rsidRPr="00E66BAC">
        <w:t xml:space="preserve"> o </w:t>
      </w:r>
      <w:r w:rsidRPr="00E66BAC">
        <w:t>autorizaci</w:t>
      </w:r>
      <w:r w:rsidR="00092CC9" w:rsidRPr="00E66BAC">
        <w:t xml:space="preserve"> v </w:t>
      </w:r>
      <w:r w:rsidRPr="00E66BAC">
        <w:t xml:space="preserve">rozsahu dle § 5 odst. 3 písm. </w:t>
      </w:r>
      <w:r w:rsidRPr="00E66BAC">
        <w:rPr>
          <w:b/>
          <w:bCs/>
        </w:rPr>
        <w:t>i)</w:t>
      </w:r>
      <w:r w:rsidRPr="00E66BAC">
        <w:t xml:space="preserve"> autorizačního zákona, tedy</w:t>
      </w:r>
      <w:r w:rsidR="00092CC9" w:rsidRPr="00E66BAC">
        <w:t xml:space="preserve"> v </w:t>
      </w:r>
      <w:r w:rsidRPr="00E66BAC">
        <w:t xml:space="preserve">oboru </w:t>
      </w:r>
      <w:r w:rsidRPr="00E66BAC">
        <w:rPr>
          <w:b/>
          <w:bCs/>
        </w:rPr>
        <w:t>geotechnika</w:t>
      </w:r>
      <w:r w:rsidRPr="00E66BAC">
        <w:t>;</w:t>
      </w:r>
    </w:p>
    <w:p w14:paraId="68AF3B34" w14:textId="77777777" w:rsidR="0035531B" w:rsidRPr="00E66BAC" w:rsidRDefault="0035531B" w:rsidP="008B2021">
      <w:pPr>
        <w:pStyle w:val="Odstavec1-1a"/>
        <w:rPr>
          <w:rStyle w:val="Tun9b"/>
        </w:rPr>
      </w:pPr>
      <w:r w:rsidRPr="00E66BAC">
        <w:rPr>
          <w:rStyle w:val="Tun9b"/>
        </w:rPr>
        <w:t>osoba odpovědná za kontrolu kvality</w:t>
      </w:r>
    </w:p>
    <w:p w14:paraId="1B468F04" w14:textId="77777777" w:rsidR="0035531B" w:rsidRPr="00E66BAC" w:rsidRDefault="0035531B" w:rsidP="0035531B">
      <w:pPr>
        <w:pStyle w:val="Odrka1-2-"/>
      </w:pPr>
      <w:r w:rsidRPr="00E66BAC">
        <w:t>nejméně 5 let praxe</w:t>
      </w:r>
      <w:r w:rsidR="00092CC9" w:rsidRPr="00E66BAC">
        <w:t xml:space="preserve"> v </w:t>
      </w:r>
      <w:r w:rsidRPr="00E66BAC">
        <w:t>oboru kontroly kvality, se znalostí ověřování kvality stavebních materiálů;</w:t>
      </w:r>
    </w:p>
    <w:p w14:paraId="7CE95175" w14:textId="77777777" w:rsidR="0035531B" w:rsidRPr="00E66BAC" w:rsidRDefault="0035531B" w:rsidP="008B2021">
      <w:pPr>
        <w:pStyle w:val="Odstavec1-1a"/>
        <w:rPr>
          <w:rStyle w:val="Tun9b"/>
        </w:rPr>
      </w:pPr>
      <w:r w:rsidRPr="00E66BAC">
        <w:rPr>
          <w:rStyle w:val="Tun9b"/>
        </w:rPr>
        <w:t>osoba odpovědná za bezpečnost</w:t>
      </w:r>
      <w:r w:rsidR="00845C50" w:rsidRPr="00E66BAC">
        <w:rPr>
          <w:rStyle w:val="Tun9b"/>
        </w:rPr>
        <w:t xml:space="preserve"> a </w:t>
      </w:r>
      <w:r w:rsidRPr="00E66BAC">
        <w:rPr>
          <w:rStyle w:val="Tun9b"/>
        </w:rPr>
        <w:t>ochranu zdraví při práci</w:t>
      </w:r>
    </w:p>
    <w:p w14:paraId="42193F28" w14:textId="77777777" w:rsidR="0035531B" w:rsidRPr="00E66BAC" w:rsidRDefault="0035531B" w:rsidP="008B2021">
      <w:pPr>
        <w:pStyle w:val="Odrka1-2-"/>
      </w:pPr>
      <w:r w:rsidRPr="00E66BAC">
        <w:t>nejméně 5 let praxe</w:t>
      </w:r>
      <w:r w:rsidR="00092CC9" w:rsidRPr="00E66BAC">
        <w:t xml:space="preserve"> v </w:t>
      </w:r>
      <w:r w:rsidRPr="00E66BAC">
        <w:t>oboru bezpečnosti</w:t>
      </w:r>
      <w:r w:rsidR="00845C50" w:rsidRPr="00E66BAC">
        <w:t xml:space="preserve"> a </w:t>
      </w:r>
      <w:r w:rsidRPr="00E66BAC">
        <w:t>ochrany zdraví při práci;</w:t>
      </w:r>
    </w:p>
    <w:p w14:paraId="5D98BAB2" w14:textId="77777777" w:rsidR="0035531B" w:rsidRPr="00E66BAC" w:rsidRDefault="0035531B" w:rsidP="008B2021">
      <w:pPr>
        <w:pStyle w:val="Odstavec1-1a"/>
        <w:rPr>
          <w:rStyle w:val="Tun9b"/>
        </w:rPr>
      </w:pPr>
      <w:r w:rsidRPr="00E66BAC">
        <w:rPr>
          <w:rStyle w:val="Tun9b"/>
        </w:rPr>
        <w:t>osoba odpovědná za ochranu životního prostředí</w:t>
      </w:r>
    </w:p>
    <w:p w14:paraId="5B7C1472" w14:textId="77777777" w:rsidR="0035531B" w:rsidRPr="00E66BAC" w:rsidRDefault="0035531B" w:rsidP="008B2021">
      <w:pPr>
        <w:pStyle w:val="Odrka1-2-"/>
      </w:pPr>
      <w:r w:rsidRPr="00E66BAC">
        <w:lastRenderedPageBreak/>
        <w:t>nejméně 5 let praxe</w:t>
      </w:r>
      <w:r w:rsidR="00092CC9" w:rsidRPr="00E66BAC">
        <w:t xml:space="preserve"> v </w:t>
      </w:r>
      <w:r w:rsidRPr="00E66BAC">
        <w:t>oboru ochrany životního prostředí;</w:t>
      </w:r>
    </w:p>
    <w:p w14:paraId="42294AA2" w14:textId="77777777" w:rsidR="0035531B" w:rsidRPr="00E66BAC" w:rsidRDefault="0035531B" w:rsidP="008B2021">
      <w:pPr>
        <w:pStyle w:val="Odstavec1-1a"/>
        <w:rPr>
          <w:rStyle w:val="Tun9b"/>
        </w:rPr>
      </w:pPr>
      <w:r w:rsidRPr="00E66BAC">
        <w:rPr>
          <w:rStyle w:val="Tun9b"/>
        </w:rPr>
        <w:t>osoba odpovědná za odpadové hospodářství</w:t>
      </w:r>
    </w:p>
    <w:p w14:paraId="1B54D5CC" w14:textId="77777777" w:rsidR="0035531B" w:rsidRPr="00E66BAC" w:rsidRDefault="0035531B" w:rsidP="008B2021">
      <w:pPr>
        <w:pStyle w:val="Odrka1-2-"/>
      </w:pPr>
      <w:r w:rsidRPr="00E66BAC">
        <w:t>nejméně 5 let praxe</w:t>
      </w:r>
      <w:r w:rsidR="00092CC9" w:rsidRPr="00E66BAC">
        <w:t xml:space="preserve"> v </w:t>
      </w:r>
      <w:r w:rsidRPr="00E66BAC">
        <w:t>oboru odpadového hospodářství;</w:t>
      </w:r>
    </w:p>
    <w:p w14:paraId="209AC323" w14:textId="19A5EC79" w:rsidR="0035531B" w:rsidRPr="00E66BAC" w:rsidRDefault="00085CFB" w:rsidP="008B2021">
      <w:pPr>
        <w:pStyle w:val="Odstavec1-1a"/>
        <w:rPr>
          <w:rStyle w:val="Tun9b"/>
        </w:rPr>
      </w:pPr>
      <w:r w:rsidRPr="00E66BAC">
        <w:rPr>
          <w:rStyle w:val="Tun9b"/>
        </w:rPr>
        <w:t>autorizovaný</w:t>
      </w:r>
      <w:r w:rsidR="0035531B" w:rsidRPr="00E66BAC">
        <w:rPr>
          <w:rStyle w:val="Tun9b"/>
        </w:rPr>
        <w:t xml:space="preserve"> zeměměřický inženýr</w:t>
      </w:r>
    </w:p>
    <w:p w14:paraId="6C3CC8E3" w14:textId="576C7177" w:rsidR="0035531B" w:rsidRPr="00E66BAC" w:rsidRDefault="00085CFB" w:rsidP="008B2021">
      <w:pPr>
        <w:pStyle w:val="Odrka1-2-"/>
      </w:pPr>
      <w:r w:rsidRPr="00E66BAC">
        <w:t>autorizace</w:t>
      </w:r>
      <w:r w:rsidR="0035531B" w:rsidRPr="00E66BAC">
        <w:t xml:space="preserve"> pro ověřování výsledků zeměměřických činností</w:t>
      </w:r>
      <w:r w:rsidR="00092CC9" w:rsidRPr="00E66BAC">
        <w:t xml:space="preserve"> v </w:t>
      </w:r>
      <w:r w:rsidR="0035531B" w:rsidRPr="00E66BAC">
        <w:t>rozsahu dle §</w:t>
      </w:r>
      <w:r w:rsidRPr="00E66BAC">
        <w:t xml:space="preserve"> 16f</w:t>
      </w:r>
      <w:r w:rsidR="0035531B" w:rsidRPr="00E66BAC">
        <w:t xml:space="preserve"> odst. 1 písm. </w:t>
      </w:r>
      <w:r w:rsidR="0035531B" w:rsidRPr="00E66BAC">
        <w:rPr>
          <w:b/>
          <w:bCs/>
        </w:rPr>
        <w:t>a)</w:t>
      </w:r>
      <w:r w:rsidR="00845C50" w:rsidRPr="00E66BAC">
        <w:t xml:space="preserve"> a </w:t>
      </w:r>
      <w:r w:rsidR="0035531B" w:rsidRPr="00E66BAC">
        <w:rPr>
          <w:b/>
          <w:bCs/>
        </w:rPr>
        <w:t>c)</w:t>
      </w:r>
      <w:r w:rsidR="00E66BAC" w:rsidRPr="00E66BAC">
        <w:t xml:space="preserve"> </w:t>
      </w:r>
      <w:r w:rsidR="0035531B" w:rsidRPr="00E66BAC">
        <w:t>zákona č. 200/1994 Sb.,</w:t>
      </w:r>
      <w:r w:rsidR="00092CC9" w:rsidRPr="00E66BAC">
        <w:t xml:space="preserve"> o </w:t>
      </w:r>
      <w:r w:rsidR="0035531B" w:rsidRPr="00E66BAC">
        <w:t>zeměměřictví</w:t>
      </w:r>
      <w:r w:rsidR="00845C50" w:rsidRPr="00E66BAC">
        <w:t xml:space="preserve"> a</w:t>
      </w:r>
      <w:r w:rsidR="00092CC9" w:rsidRPr="00E66BAC">
        <w:t xml:space="preserve"> o </w:t>
      </w:r>
      <w:r w:rsidR="0035531B" w:rsidRPr="00E66BAC">
        <w:t>změně</w:t>
      </w:r>
      <w:r w:rsidR="00845C50" w:rsidRPr="00E66BAC">
        <w:t xml:space="preserve"> a </w:t>
      </w:r>
      <w:r w:rsidR="0035531B" w:rsidRPr="00E66BAC">
        <w:t>doplnění některých zákonů souvisejících</w:t>
      </w:r>
      <w:r w:rsidR="00845C50" w:rsidRPr="00E66BAC">
        <w:t xml:space="preserve"> s </w:t>
      </w:r>
      <w:r w:rsidR="0035531B" w:rsidRPr="00E66BAC">
        <w:t>jeho zavedením, ve znění pozdějších předpisů;</w:t>
      </w:r>
    </w:p>
    <w:p w14:paraId="72F3AEFD" w14:textId="07A372DF" w:rsidR="0035531B" w:rsidRPr="00E66BAC" w:rsidRDefault="0035531B" w:rsidP="008B2021">
      <w:pPr>
        <w:pStyle w:val="Odrka1-2-"/>
      </w:pPr>
      <w:r w:rsidRPr="00E66BAC">
        <w:t>zkušenost</w:t>
      </w:r>
      <w:r w:rsidR="00845C50" w:rsidRPr="00E66BAC">
        <w:t xml:space="preserve"> s </w:t>
      </w:r>
      <w:r w:rsidRPr="00E66BAC">
        <w:t xml:space="preserve">realizací alespoň jedné </w:t>
      </w:r>
      <w:proofErr w:type="gramStart"/>
      <w:r w:rsidRPr="00E66BAC">
        <w:t>zakázky - dopravní</w:t>
      </w:r>
      <w:proofErr w:type="gramEnd"/>
      <w:r w:rsidRPr="00E66BAC">
        <w:t xml:space="preserve"> stavby</w:t>
      </w:r>
      <w:r w:rsidR="00092CC9" w:rsidRPr="00E66BAC">
        <w:t xml:space="preserve"> v </w:t>
      </w:r>
      <w:r w:rsidRPr="00E66BAC">
        <w:t xml:space="preserve">hodnotě nejméně </w:t>
      </w:r>
      <w:r w:rsidR="00E66BAC" w:rsidRPr="00E66BAC">
        <w:rPr>
          <w:b/>
          <w:bCs/>
        </w:rPr>
        <w:t>52 000 000,-</w:t>
      </w:r>
      <w:r w:rsidRPr="00E66BAC">
        <w:rPr>
          <w:b/>
          <w:bCs/>
        </w:rPr>
        <w:t xml:space="preserve"> Kč</w:t>
      </w:r>
      <w:r w:rsidRPr="00E66BAC">
        <w:t xml:space="preserve"> bez DPH, jejímž předmětem bylo mj. ověřování zeměměřických činností při novostavbě</w:t>
      </w:r>
      <w:r w:rsidR="00370F1F" w:rsidRPr="00E66BAC">
        <w:t>,</w:t>
      </w:r>
      <w:r w:rsidRPr="00E66BAC">
        <w:t xml:space="preserve"> rekonstrukci </w:t>
      </w:r>
      <w:r w:rsidR="00370F1F" w:rsidRPr="00E66BAC">
        <w:t xml:space="preserve">nebo opravě </w:t>
      </w:r>
      <w:r w:rsidRPr="00E66BAC">
        <w:t>dopravní stavby,</w:t>
      </w:r>
      <w:r w:rsidR="00845C50" w:rsidRPr="00E66BAC">
        <w:t xml:space="preserve"> a </w:t>
      </w:r>
      <w:r w:rsidRPr="00E66BAC">
        <w:t>to</w:t>
      </w:r>
      <w:r w:rsidR="00092CC9" w:rsidRPr="00E66BAC">
        <w:t xml:space="preserve"> v </w:t>
      </w:r>
      <w:r w:rsidRPr="00E66BAC">
        <w:t>posledních 10 letech před zahájením zadávacího řízení</w:t>
      </w:r>
      <w:r w:rsidR="00005379">
        <w:t>.</w:t>
      </w:r>
    </w:p>
    <w:p w14:paraId="7070F4B6" w14:textId="77777777" w:rsidR="00EE2244" w:rsidRDefault="00EE2244" w:rsidP="00EE2244">
      <w:pPr>
        <w:pStyle w:val="Odrka1-2-"/>
        <w:numPr>
          <w:ilvl w:val="0"/>
          <w:numId w:val="0"/>
        </w:numPr>
        <w:ind w:left="1531"/>
        <w:rPr>
          <w:highlight w:val="green"/>
        </w:rPr>
      </w:pPr>
    </w:p>
    <w:p w14:paraId="3868D710" w14:textId="34B36D9D"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6280EFAF"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D346AD5" w:rsidR="0035531B" w:rsidRDefault="0035531B" w:rsidP="008B2021">
      <w:pPr>
        <w:pStyle w:val="Textbezslovn"/>
      </w:pPr>
      <w:r w:rsidRPr="00E66BAC">
        <w:lastRenderedPageBreak/>
        <w:t>V případě, že je</w:t>
      </w:r>
      <w:r w:rsidR="00092CC9" w:rsidRPr="00E66BAC">
        <w:t xml:space="preserve"> v </w:t>
      </w:r>
      <w:r w:rsidRPr="00E66BAC">
        <w:t xml:space="preserve">seznamu členů odborného personálu dodavatele ve funkci </w:t>
      </w:r>
      <w:r w:rsidR="00085CFB" w:rsidRPr="00E66BAC">
        <w:t xml:space="preserve">autorizovaného </w:t>
      </w:r>
      <w:r w:rsidRPr="00E66BAC">
        <w:t>zeměměřického inženýra dodavatelem uvedeno za účelem prokázání kvalifikace více osob, zadavatel požaduje, aby každá</w:t>
      </w:r>
      <w:r w:rsidR="0060115D" w:rsidRPr="00E66BAC">
        <w:t xml:space="preserve"> z </w:t>
      </w:r>
      <w:r w:rsidRPr="00E66BAC">
        <w:t>těchto osob plně prokázala požadovanou zkušenost</w:t>
      </w:r>
      <w:r w:rsidR="00845C50" w:rsidRPr="00E66BAC">
        <w:t xml:space="preserve"> s </w:t>
      </w:r>
      <w:r w:rsidRPr="00E66BAC">
        <w:t>realizací stavby samostatně</w:t>
      </w:r>
      <w:r w:rsidR="00845C50" w:rsidRPr="00E66BAC">
        <w:t xml:space="preserve"> a </w:t>
      </w:r>
      <w:r w:rsidRPr="00E66BAC">
        <w:t xml:space="preserve">požadovaný rozsah </w:t>
      </w:r>
      <w:r w:rsidR="00B24B97" w:rsidRPr="00E66BAC">
        <w:t xml:space="preserve">autorizace </w:t>
      </w:r>
      <w:r w:rsidRPr="00E66BAC">
        <w:t>pro ověřování výsledků zeměměřických činností byl prokázán těmito osobami</w:t>
      </w:r>
      <w:r w:rsidR="00092CC9" w:rsidRPr="00E66BAC">
        <w:t xml:space="preserve"> v </w:t>
      </w:r>
      <w:r w:rsidRPr="00E66BAC">
        <w:t>plném rozsahu společně, přičemž však postačuje, pokud každá osoba prokáže splnění požadovaného rozsahu alespoň zčásti (tj. postačuje prokázání např. jednou osobou</w:t>
      </w:r>
      <w:r w:rsidR="00092CC9" w:rsidRPr="00E66BAC">
        <w:t xml:space="preserve"> v </w:t>
      </w:r>
      <w:r w:rsidRPr="00E66BAC">
        <w:t>rozsahu písm. a)</w:t>
      </w:r>
      <w:r w:rsidR="00845C50" w:rsidRPr="00E66BAC">
        <w:t xml:space="preserve"> a </w:t>
      </w:r>
      <w:r w:rsidRPr="00E66BAC">
        <w:t>druhou osobou</w:t>
      </w:r>
      <w:r w:rsidR="00092CC9" w:rsidRPr="00E66BAC">
        <w:t xml:space="preserve"> v </w:t>
      </w:r>
      <w:r w:rsidRPr="00E66BAC">
        <w:t>rozsahu p</w:t>
      </w:r>
      <w:r w:rsidR="00BB4AF2" w:rsidRPr="00E66BAC">
        <w:t>ísm. c) §</w:t>
      </w:r>
      <w:r w:rsidR="00085CFB" w:rsidRPr="00E66BAC">
        <w:t xml:space="preserve"> 16f</w:t>
      </w:r>
      <w:r w:rsidR="00BB4AF2" w:rsidRPr="00E66BAC">
        <w:t xml:space="preserve"> odst. 1 zák. č. </w:t>
      </w:r>
      <w:r w:rsidRPr="00E66BAC">
        <w:t>200/1994 Sb.,</w:t>
      </w:r>
      <w:r w:rsidR="00092CC9" w:rsidRPr="00E66BAC">
        <w:t xml:space="preserve"> o </w:t>
      </w:r>
      <w:r w:rsidRPr="00E66BAC">
        <w:t>zeměměřictví</w:t>
      </w:r>
      <w:r w:rsidR="00845C50" w:rsidRPr="00E66BAC">
        <w:t xml:space="preserve"> a</w:t>
      </w:r>
      <w:r w:rsidR="00092CC9" w:rsidRPr="00E66BAC">
        <w:t xml:space="preserve"> o </w:t>
      </w:r>
      <w:r w:rsidRPr="00E66BAC">
        <w:t>změně</w:t>
      </w:r>
      <w:r w:rsidR="00845C50" w:rsidRPr="00E66BAC">
        <w:t xml:space="preserve"> a </w:t>
      </w:r>
      <w:r w:rsidRPr="00E66BAC">
        <w:t>doplnění některých zákonů souvisejících</w:t>
      </w:r>
      <w:r w:rsidR="00845C50" w:rsidRPr="00E66BAC">
        <w:t xml:space="preserve"> s </w:t>
      </w:r>
      <w:r w:rsidRPr="00E66BAC">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26EB699D" w:rsidR="0035531B" w:rsidRPr="00E66BAC" w:rsidRDefault="00E66BAC" w:rsidP="00E66BAC">
      <w:pPr>
        <w:pStyle w:val="Text1-1"/>
        <w:rPr>
          <w:b/>
          <w:bCs/>
          <w:i/>
          <w:iCs/>
        </w:rPr>
      </w:pPr>
      <w:r w:rsidRPr="00E66BAC">
        <w:rPr>
          <w:rStyle w:val="Tun9b"/>
          <w:b w:val="0"/>
          <w:bCs/>
          <w:i/>
          <w:iCs/>
        </w:rPr>
        <w:t>NEOBSAZENO</w:t>
      </w:r>
    </w:p>
    <w:p w14:paraId="7404D775" w14:textId="673FAB8B" w:rsidR="0035531B" w:rsidRPr="00E66BAC" w:rsidRDefault="00E66BAC" w:rsidP="00E66BAC">
      <w:pPr>
        <w:pStyle w:val="Text1-1"/>
        <w:rPr>
          <w:b/>
        </w:rPr>
      </w:pPr>
      <w:r w:rsidRPr="00E66BAC">
        <w:rPr>
          <w:rStyle w:val="Tun9b"/>
          <w:b w:val="0"/>
          <w:bCs/>
          <w:i/>
          <w:i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 xml:space="preserve">rámci systému certifikovaných </w:t>
      </w:r>
      <w:r>
        <w:lastRenderedPageBreak/>
        <w:t>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6FE3B930" w14:textId="69213FC1" w:rsidR="0035531B" w:rsidRDefault="0035531B" w:rsidP="00E66BAC">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3ACBD6FE" w14:textId="4960CEF4" w:rsidR="0035531B" w:rsidRDefault="0035531B" w:rsidP="00E66BAC">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6"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6"/>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3FDC36A" w:rsidR="00D400E0" w:rsidRDefault="00005379"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w:t>
      </w:r>
      <w:r w:rsidR="0035531B">
        <w:lastRenderedPageBreak/>
        <w:t>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7" w:name="_Toc159417710"/>
      <w:r>
        <w:t>DALŠÍ INFORMACE/DOKUMENTY PŘEDKLÁDANÉ DODAVATELEM</w:t>
      </w:r>
      <w:r w:rsidR="00092CC9">
        <w:t xml:space="preserve"> v </w:t>
      </w:r>
      <w:r>
        <w:t>NABÍDCE</w:t>
      </w:r>
      <w:bookmarkEnd w:id="17"/>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w:t>
      </w:r>
      <w:r w:rsidR="00D523E7" w:rsidRPr="00895982">
        <w:lastRenderedPageBreak/>
        <w:t xml:space="preserve">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6F82CA53" w:rsidR="0035531B" w:rsidRDefault="0035531B" w:rsidP="00E66BAC">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71A5D54" w14:textId="77777777" w:rsidR="00E66BAC" w:rsidRDefault="0035531B" w:rsidP="00EE2244">
      <w:pPr>
        <w:pStyle w:val="Odrka1-1"/>
      </w:pPr>
      <w:r w:rsidRPr="0031722E">
        <w:t xml:space="preserve">Specifikaci typu </w:t>
      </w:r>
      <w:r w:rsidRPr="00E66BAC">
        <w:t xml:space="preserve">zabezpečovacího zařízení, </w:t>
      </w:r>
      <w:r w:rsidR="00A704CC" w:rsidRPr="00E66BAC">
        <w:t xml:space="preserve">sdělovacího zařízení, </w:t>
      </w:r>
      <w:r w:rsidRPr="00E66BAC">
        <w:t>zařízení elektrotechniky</w:t>
      </w:r>
      <w:r w:rsidR="00845C50" w:rsidRPr="00E66BAC">
        <w:t xml:space="preserve"> a </w:t>
      </w:r>
      <w:r w:rsidRPr="00E66BAC">
        <w:t>energetiky, kt</w:t>
      </w:r>
      <w:r w:rsidRPr="0031722E">
        <w: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7AD7DE02" w14:textId="77777777" w:rsidR="00E66BAC" w:rsidRDefault="00E66BAC" w:rsidP="00E66BAC">
      <w:pPr>
        <w:pStyle w:val="Odrka1-2-"/>
      </w:pPr>
      <w:r>
        <w:t xml:space="preserve">prvky přejezdového zabezpečovacího zařízení, </w:t>
      </w:r>
    </w:p>
    <w:p w14:paraId="466CF673" w14:textId="1C6847A0" w:rsidR="00E66BAC" w:rsidRDefault="00E66BAC" w:rsidP="00E66BAC">
      <w:pPr>
        <w:pStyle w:val="Odrka1-2-"/>
      </w:pPr>
      <w:r>
        <w:t xml:space="preserve">prvky sdělovacího zařízení, </w:t>
      </w:r>
    </w:p>
    <w:p w14:paraId="45AACC81" w14:textId="293522D0" w:rsidR="0035531B" w:rsidRPr="0031722E" w:rsidRDefault="00E66BAC" w:rsidP="00E66BAC">
      <w:pPr>
        <w:pStyle w:val="Odrka1-2-"/>
      </w:pPr>
      <w:r>
        <w:t>prvky elektrotechniky pro osvětlení</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F0F3ED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w:t>
      </w:r>
      <w:r>
        <w:lastRenderedPageBreak/>
        <w:t>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w:t>
      </w:r>
      <w:r w:rsidR="000A4E1B">
        <w:lastRenderedPageBreak/>
        <w:t>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F2064AD" w14:textId="7FFC6CA7" w:rsidR="0035531B" w:rsidRDefault="009E6930" w:rsidP="001C7139">
      <w:pPr>
        <w:pStyle w:val="Textbezslovn"/>
        <w:numPr>
          <w:ilvl w:val="0"/>
          <w:numId w:val="17"/>
        </w:numPr>
      </w:pPr>
      <w:r>
        <w:t>SO 13-10-01</w:t>
      </w:r>
      <w:r w:rsidR="00476076" w:rsidRPr="00476076">
        <w:t xml:space="preserve"> ŽST Choltice, železniční svršek</w:t>
      </w:r>
    </w:p>
    <w:p w14:paraId="58C3295F" w14:textId="4708AC5B" w:rsidR="0035531B" w:rsidRPr="009E6930" w:rsidRDefault="009E6930" w:rsidP="001C7139">
      <w:pPr>
        <w:pStyle w:val="Textbezslovn"/>
        <w:numPr>
          <w:ilvl w:val="0"/>
          <w:numId w:val="17"/>
        </w:numPr>
      </w:pPr>
      <w:r>
        <w:t>SO 15-10-</w:t>
      </w:r>
      <w:proofErr w:type="gramStart"/>
      <w:r>
        <w:t>01</w:t>
      </w:r>
      <w:r w:rsidR="00476076">
        <w:t xml:space="preserve"> </w:t>
      </w:r>
      <w:r w:rsidR="00476076" w:rsidRPr="00476076">
        <w:t xml:space="preserve"> ŽST</w:t>
      </w:r>
      <w:proofErr w:type="gramEnd"/>
      <w:r w:rsidR="00476076" w:rsidRPr="00476076">
        <w:t xml:space="preserve"> Heřmanův Městec, železniční svršek</w:t>
      </w:r>
    </w:p>
    <w:p w14:paraId="52170A43" w14:textId="33D44885"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663D5EE" w:rsidR="0035531B" w:rsidRDefault="0035531B" w:rsidP="0060115D">
      <w:pPr>
        <w:pStyle w:val="Odrka1-1"/>
      </w:pPr>
      <w:r w:rsidRPr="009E6930">
        <w:t xml:space="preserve">Výše uvedené vyhrazené části plnění veřejné zakázky jsou tvořeny </w:t>
      </w:r>
      <w:r w:rsidR="00A95C0A" w:rsidRPr="009E6930">
        <w:t>SO</w:t>
      </w:r>
      <w:r w:rsidRPr="009E6930">
        <w:t>, jejichž</w:t>
      </w:r>
      <w:r>
        <w:t xml:space="preserve"> provádění má důležitý význam pro </w:t>
      </w:r>
      <w:r w:rsidR="009E6930" w:rsidRPr="006C059F">
        <w:t>včasné ukončení výlukových prací</w:t>
      </w:r>
      <w:r w:rsidR="009E6930">
        <w:t xml:space="preserve"> a kvalitu díla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75CEFF8A" w:rsidR="0035531B" w:rsidRDefault="0035531B" w:rsidP="0060115D">
      <w:pPr>
        <w:pStyle w:val="Odrka1-1"/>
      </w:pPr>
      <w:r>
        <w:t xml:space="preserve">Výše uvedené vyhrazené stavební objekty představují svou finanční hodnotou celkem cca </w:t>
      </w:r>
      <w:r w:rsidR="009E6930">
        <w:t>14,13 %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771F353" w:rsidR="0035531B" w:rsidRPr="009E6930" w:rsidRDefault="0035531B" w:rsidP="0060115D">
      <w:pPr>
        <w:pStyle w:val="Odrka1-2-"/>
      </w:pPr>
      <w:r w:rsidRPr="009E6930">
        <w:t>profesní způsobilost týkající se oprávnění</w:t>
      </w:r>
      <w:r w:rsidR="00BC6D2B" w:rsidRPr="009E6930">
        <w:t xml:space="preserve"> k </w:t>
      </w:r>
      <w:r w:rsidRPr="009E6930">
        <w:t>podnikání</w:t>
      </w:r>
      <w:r w:rsidR="00092CC9" w:rsidRPr="009E6930">
        <w:t xml:space="preserve"> v </w:t>
      </w:r>
      <w:r w:rsidRPr="009E6930">
        <w:t xml:space="preserve">rozsahu živnosti </w:t>
      </w:r>
      <w:r w:rsidRPr="009E6930">
        <w:rPr>
          <w:b/>
          <w:bCs/>
        </w:rPr>
        <w:t>provádění staveb, jejich změn</w:t>
      </w:r>
      <w:r w:rsidR="00845C50" w:rsidRPr="009E6930">
        <w:rPr>
          <w:b/>
          <w:bCs/>
        </w:rPr>
        <w:t xml:space="preserve"> a </w:t>
      </w:r>
      <w:r w:rsidRPr="009E6930">
        <w:rPr>
          <w:b/>
          <w:bCs/>
        </w:rPr>
        <w:t>odstraňování</w:t>
      </w:r>
      <w:r w:rsidRPr="009E6930">
        <w:t>;</w:t>
      </w:r>
    </w:p>
    <w:p w14:paraId="1380239C" w14:textId="30AC4799" w:rsidR="0035531B" w:rsidRDefault="0035531B" w:rsidP="0060115D">
      <w:pPr>
        <w:pStyle w:val="Odrka1-2-"/>
      </w:pPr>
      <w:r w:rsidRPr="009E6930">
        <w:t>profesní způsobilost týkající se předložení dokladu</w:t>
      </w:r>
      <w:r w:rsidR="00092CC9" w:rsidRPr="009E6930">
        <w:t xml:space="preserve"> o </w:t>
      </w:r>
      <w:r w:rsidRPr="009E6930">
        <w:t>autorizaci</w:t>
      </w:r>
      <w:r w:rsidR="00092CC9" w:rsidRPr="009E6930">
        <w:t xml:space="preserve"> v </w:t>
      </w:r>
      <w:r w:rsidR="00BB4AF2" w:rsidRPr="009E6930">
        <w:t>rozsahu dle § </w:t>
      </w:r>
      <w:r w:rsidRPr="009E6930">
        <w:t xml:space="preserve">5 odst. 3 písm. </w:t>
      </w:r>
      <w:r w:rsidR="009E6930" w:rsidRPr="009E6930">
        <w:rPr>
          <w:b/>
          <w:bCs/>
        </w:rPr>
        <w:t>b)</w:t>
      </w:r>
      <w:r>
        <w:t xml:space="preserve"> autorizačního zákona;</w:t>
      </w:r>
    </w:p>
    <w:p w14:paraId="572E12C5" w14:textId="13AB787F" w:rsidR="0035531B" w:rsidRPr="00341B74" w:rsidRDefault="0035531B" w:rsidP="009E6930">
      <w:pPr>
        <w:pStyle w:val="Odrka1-2-"/>
      </w:pPr>
      <w:r w:rsidRPr="00A14BE8">
        <w:t>požadavek kritéria technické kvalifikace na doložení seznamem</w:t>
      </w:r>
      <w:r w:rsidR="00845C50" w:rsidRPr="00A14BE8">
        <w:t xml:space="preserve"> a </w:t>
      </w:r>
      <w:r w:rsidRPr="00A14BE8">
        <w:t xml:space="preserve">osvědčením </w:t>
      </w:r>
      <w:r w:rsidRPr="00341B74">
        <w:t>alespoň ve vztahu</w:t>
      </w:r>
      <w:r w:rsidR="00BC6D2B" w:rsidRPr="00341B74">
        <w:t xml:space="preserve"> k </w:t>
      </w:r>
      <w:r w:rsidRPr="00341B74">
        <w:t>následujícím nejvýznam</w:t>
      </w:r>
      <w:r w:rsidR="00BB4AF2" w:rsidRPr="00341B74">
        <w:t>nějším stavebním pracím dle čl. </w:t>
      </w:r>
      <w:r w:rsidRPr="00341B74">
        <w:t>8.5 Pokynů:</w:t>
      </w:r>
    </w:p>
    <w:p w14:paraId="28F785EB" w14:textId="5659035F" w:rsidR="0035531B" w:rsidRDefault="0035531B" w:rsidP="00AD1771">
      <w:pPr>
        <w:pStyle w:val="Textbezslovn"/>
        <w:ind w:left="1843"/>
      </w:pPr>
    </w:p>
    <w:p w14:paraId="7B466B2F" w14:textId="4A74C47E" w:rsidR="00B572DB" w:rsidRPr="00341B74" w:rsidRDefault="00B572DB" w:rsidP="00627C77">
      <w:pPr>
        <w:pStyle w:val="Odrka1-1"/>
        <w:numPr>
          <w:ilvl w:val="0"/>
          <w:numId w:val="21"/>
        </w:numPr>
      </w:pPr>
      <w:r w:rsidRPr="002923C5">
        <w:t xml:space="preserve">nejméně </w:t>
      </w:r>
      <w:r w:rsidRPr="00341B74">
        <w:t>jedna nejvýznamnější stavební práce</w:t>
      </w:r>
      <w:r w:rsidR="0062317C">
        <w:t>,</w:t>
      </w:r>
      <w:r w:rsidRPr="00341B74">
        <w:t xml:space="preserve"> </w:t>
      </w:r>
      <w:r>
        <w:t xml:space="preserve">jež </w:t>
      </w:r>
      <w:r w:rsidRPr="00341B74">
        <w:t>zahrnova</w:t>
      </w:r>
      <w:r>
        <w:t>la</w:t>
      </w:r>
      <w:r w:rsidRPr="00341B74">
        <w:t xml:space="preserve"> novostavbu, rekonstrukci nebo opravu </w:t>
      </w:r>
      <w:r w:rsidRPr="00341B74">
        <w:rPr>
          <w:rStyle w:val="Tun9b"/>
        </w:rPr>
        <w:t>železničního svršku</w:t>
      </w:r>
      <w:r w:rsidRPr="00341B74">
        <w:t xml:space="preserve"> na trati se souhrnnou délkou traťového úseku nejméně </w:t>
      </w:r>
      <w:r w:rsidRPr="00341B74">
        <w:rPr>
          <w:b/>
        </w:rPr>
        <w:t>2,8 km</w:t>
      </w:r>
      <w:r w:rsidRPr="00341B74">
        <w:t xml:space="preserve">, nebo v železniční stanici </w:t>
      </w:r>
      <w:r>
        <w:t xml:space="preserve">s </w:t>
      </w:r>
      <w:r w:rsidRPr="00341B74">
        <w:lastRenderedPageBreak/>
        <w:t xml:space="preserve">minimálním počtem </w:t>
      </w:r>
      <w:r w:rsidRPr="00627C77">
        <w:rPr>
          <w:b/>
          <w:bCs/>
        </w:rPr>
        <w:t>7 ks</w:t>
      </w:r>
      <w:r w:rsidRPr="00341B74">
        <w:t xml:space="preserve"> výhybek, a to v hodnotě nejméně </w:t>
      </w:r>
      <w:r w:rsidRPr="00E52C97">
        <w:rPr>
          <w:b/>
          <w:bCs/>
        </w:rPr>
        <w:t>39 600 000</w:t>
      </w:r>
      <w:r w:rsidRPr="00341B74">
        <w:rPr>
          <w:b/>
        </w:rPr>
        <w:t>,- Kč</w:t>
      </w:r>
      <w:r w:rsidRPr="00341B74">
        <w:t xml:space="preserve"> bez DPH (uvedená částka se vztahuje k hodnotě novostavby, rekonstrukce nebo opravy železničního svršku, nikoli k hodnotě nejvýznamnější stavební práce, tj. zakázky jako celku); </w:t>
      </w:r>
    </w:p>
    <w:p w14:paraId="578AE3C2" w14:textId="1253458A" w:rsidR="00B572DB" w:rsidRPr="00341B74" w:rsidRDefault="00B572DB" w:rsidP="00627C77">
      <w:pPr>
        <w:pStyle w:val="Odrka1-1"/>
        <w:numPr>
          <w:ilvl w:val="0"/>
          <w:numId w:val="0"/>
        </w:numPr>
        <w:ind w:left="1797"/>
      </w:pPr>
      <w:r w:rsidRPr="00341B74">
        <w:t>přičemž zadavatel současně požaduje, aby hodnota této</w:t>
      </w:r>
      <w:r w:rsidRPr="00341B74">
        <w:rPr>
          <w:rStyle w:val="Tun9b"/>
        </w:rPr>
        <w:t xml:space="preserve"> nejvýznamnější stavební práce </w:t>
      </w:r>
      <w:r w:rsidRPr="00341B74">
        <w:t xml:space="preserve">(tj. hodnota zakázky jako celku, jež mimo jiné zahrnovala výše uvedené práce na železničním svršku), včetně případných poddodávek, dosahovala alespoň </w:t>
      </w:r>
      <w:r w:rsidRPr="00E52C97">
        <w:rPr>
          <w:b/>
          <w:bCs/>
        </w:rPr>
        <w:t>130 700 000</w:t>
      </w:r>
      <w:r w:rsidRPr="00341B74">
        <w:rPr>
          <w:b/>
        </w:rPr>
        <w:t>,-</w:t>
      </w:r>
      <w:r w:rsidRPr="00341B74">
        <w:t xml:space="preserve"> </w:t>
      </w:r>
      <w:r w:rsidRPr="00341B74">
        <w:rPr>
          <w:b/>
        </w:rPr>
        <w:t>Kč</w:t>
      </w:r>
      <w:r w:rsidR="00627C77">
        <w:t xml:space="preserve"> bez DPH.</w:t>
      </w:r>
    </w:p>
    <w:p w14:paraId="49BF8037" w14:textId="77777777" w:rsidR="00B572DB" w:rsidRDefault="00B572DB" w:rsidP="00AD1771">
      <w:pPr>
        <w:pStyle w:val="Textbezslovn"/>
        <w:ind w:left="1843"/>
      </w:pPr>
    </w:p>
    <w:p w14:paraId="3CC35745" w14:textId="4AC746D1" w:rsidR="0035531B" w:rsidRDefault="00F1664F" w:rsidP="00A14BE8">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110B34EF" w14:textId="499A67A1" w:rsidR="001C1F8E" w:rsidRPr="00627C77" w:rsidRDefault="001C1F8E" w:rsidP="001C1F8E">
      <w:pPr>
        <w:pStyle w:val="Textbezslovn"/>
        <w:ind w:left="1418"/>
        <w:rPr>
          <w:color w:val="FF0000"/>
        </w:rPr>
      </w:pPr>
    </w:p>
    <w:p w14:paraId="520BB4E5" w14:textId="499A67A1" w:rsidR="001C1F8E" w:rsidRDefault="001C1F8E" w:rsidP="00627C77">
      <w:pPr>
        <w:pStyle w:val="Odrka1-2-"/>
      </w:pPr>
      <w:r>
        <w:t>Požadavek kritéria technické kvalifikace na předložení seznamu odborného personálu dodav</w:t>
      </w:r>
      <w:r w:rsidRPr="001C1F8E">
        <w:t xml:space="preserve">atele v rozsahu funkce </w:t>
      </w:r>
      <w:r w:rsidRPr="00627C77">
        <w:t>specialisty (vedoucího prací)</w:t>
      </w:r>
      <w:r w:rsidRPr="001C1F8E">
        <w:t xml:space="preserve"> na železniční svršek</w:t>
      </w:r>
      <w:r w:rsidR="00627C77">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8" w:name="_Toc159417711"/>
      <w:r>
        <w:t>PROHLÍDKA MÍSTA PLNĚNÍ (STAVENIŠTĚ)</w:t>
      </w:r>
      <w:bookmarkEnd w:id="18"/>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9" w:name="_Toc159417712"/>
      <w:r>
        <w:lastRenderedPageBreak/>
        <w:t>JAZYK NABÍDEK</w:t>
      </w:r>
      <w:r w:rsidR="00293005" w:rsidRPr="00293005">
        <w:t xml:space="preserve"> </w:t>
      </w:r>
      <w:r w:rsidR="00293005">
        <w:t>A KOMUNIKAČNÍ JAZYK</w:t>
      </w:r>
      <w:bookmarkEnd w:id="19"/>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0" w:name="_Toc159417713"/>
      <w:r>
        <w:t>OBSAH</w:t>
      </w:r>
      <w:r w:rsidR="00845C50">
        <w:t xml:space="preserve"> a </w:t>
      </w:r>
      <w:r>
        <w:t>PODÁVÁNÍ NABÍDEK</w:t>
      </w:r>
      <w:bookmarkEnd w:id="20"/>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81E4376"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w:t>
      </w:r>
      <w:r w:rsidRPr="00A30CBE">
        <w:t>ho předpisu</w:t>
      </w:r>
      <w:r w:rsidR="0015452E" w:rsidRPr="00A30CBE">
        <w:t xml:space="preserve"> XC4 (popis datového předpisu viz </w:t>
      </w:r>
      <w:hyperlink r:id="rId24" w:history="1">
        <w:r w:rsidR="00376402" w:rsidRPr="00A30CBE">
          <w:rPr>
            <w:rStyle w:val="Hypertextovodkaz"/>
            <w:noProof w:val="0"/>
          </w:rPr>
          <w:t>https://xc4.cz</w:t>
        </w:r>
      </w:hyperlink>
      <w:r w:rsidR="0015452E" w:rsidRPr="00A30CBE">
        <w:t>)</w:t>
      </w:r>
      <w:r w:rsidRPr="00A30CBE">
        <w:t xml:space="preserve">. </w:t>
      </w:r>
      <w:r w:rsidRPr="00A30CBE">
        <w:rPr>
          <w:b/>
        </w:rPr>
        <w:t xml:space="preserve">Oceněný Soupis prací bude dodavatelem v nabídce předložen </w:t>
      </w:r>
      <w:r w:rsidR="00E11ACD" w:rsidRPr="00A30CBE">
        <w:rPr>
          <w:b/>
        </w:rPr>
        <w:t xml:space="preserve">pouze </w:t>
      </w:r>
      <w:r w:rsidRPr="00A30CBE">
        <w:rPr>
          <w:b/>
        </w:rPr>
        <w:t>ve formátu XML</w:t>
      </w:r>
      <w:r w:rsidR="00687D83" w:rsidRPr="00A30CBE">
        <w:rPr>
          <w:b/>
        </w:rPr>
        <w:t xml:space="preserve"> (datový předpis</w:t>
      </w:r>
      <w:r w:rsidR="0015452E" w:rsidRPr="00A30CBE">
        <w:rPr>
          <w:b/>
        </w:rPr>
        <w:t xml:space="preserve"> </w:t>
      </w:r>
      <w:r w:rsidR="00687D83" w:rsidRPr="00A30CBE">
        <w:rPr>
          <w:b/>
        </w:rPr>
        <w:t>XC</w:t>
      </w:r>
      <w:r w:rsidR="001A0C14" w:rsidRPr="00A30CBE">
        <w:rPr>
          <w:b/>
        </w:rPr>
        <w:t>4</w:t>
      </w:r>
      <w:r w:rsidR="00341B74">
        <w:rPr>
          <w:b/>
        </w:rPr>
        <w:t>)</w:t>
      </w:r>
      <w:r w:rsidRPr="00A30CBE">
        <w:rPr>
          <w:b/>
        </w:rPr>
        <w:t>.</w:t>
      </w:r>
      <w:r w:rsidRPr="00A30CBE">
        <w:t xml:space="preserve"> V případě změn a doplnění zadávací dokumentace budou případné změny či úpravy Soupisu prací zadavatelem prováděny ve formátu XML</w:t>
      </w:r>
      <w:r w:rsidR="00687D83" w:rsidRPr="00A30CBE">
        <w:t xml:space="preserve"> </w:t>
      </w:r>
      <w:r w:rsidR="00687D83" w:rsidRPr="00A30CBE">
        <w:rPr>
          <w:rFonts w:ascii="Verdana" w:hAnsi="Verdana"/>
          <w:sz w:val="20"/>
          <w:szCs w:val="20"/>
        </w:rPr>
        <w:t xml:space="preserve">a </w:t>
      </w:r>
      <w:r w:rsidR="00552763" w:rsidRPr="00A30CBE">
        <w:rPr>
          <w:rFonts w:ascii="Verdana" w:hAnsi="Verdana"/>
        </w:rPr>
        <w:t>XLSX</w:t>
      </w:r>
      <w:r w:rsidRPr="00A30CBE">
        <w:t xml:space="preserve">.  Soupis prací ve formátu XML </w:t>
      </w:r>
      <w:r w:rsidR="00687D83" w:rsidRPr="00A30CBE">
        <w:t>(datový předpis XC</w:t>
      </w:r>
      <w:r w:rsidR="001A0C14" w:rsidRPr="00A30CBE">
        <w:t>4</w:t>
      </w:r>
      <w:r w:rsidR="00687D83" w:rsidRPr="00A30CBE">
        <w:t xml:space="preserve">) </w:t>
      </w:r>
      <w:r w:rsidRPr="00A30CBE">
        <w:t xml:space="preserve">může dodavatel také vyplnit v modulu pro ocenění nabídkové ceny na zabezpečeném serveru </w:t>
      </w:r>
      <w:hyperlink r:id="rId25" w:history="1">
        <w:r w:rsidR="00341B74" w:rsidRPr="00230EC5">
          <w:rPr>
            <w:rStyle w:val="Hypertextovodkaz"/>
            <w:noProof w:val="0"/>
          </w:rPr>
          <w:t>https://xc4.cz</w:t>
        </w:r>
      </w:hyperlink>
      <w:r w:rsidRPr="00A30CBE">
        <w:t>.</w:t>
      </w:r>
    </w:p>
    <w:p w14:paraId="6978A075" w14:textId="77777777" w:rsidR="0035531B" w:rsidRDefault="0035531B" w:rsidP="0035531B">
      <w:pPr>
        <w:pStyle w:val="Text1-1"/>
      </w:pPr>
      <w:r>
        <w:lastRenderedPageBreak/>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2E3907A"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A14BE8" w:rsidRDefault="0035531B" w:rsidP="00BC6D2B">
      <w:pPr>
        <w:pStyle w:val="Odrka1-1"/>
      </w:pPr>
      <w:r>
        <w:t>Informace</w:t>
      </w:r>
      <w:r w:rsidR="00092CC9">
        <w:t xml:space="preserve"> o </w:t>
      </w:r>
      <w:r>
        <w:t xml:space="preserve">tom, zda budou na staveništi působit zaměstnanci více než jednoho </w:t>
      </w:r>
      <w:r w:rsidRPr="00A14BE8">
        <w:t>zhotovitele ve formě formuláře obsaženého</w:t>
      </w:r>
      <w:r w:rsidR="00092CC9" w:rsidRPr="00A14BE8">
        <w:t xml:space="preserve"> v </w:t>
      </w:r>
      <w:r w:rsidRPr="00A14BE8">
        <w:t>Příloze č. 8 těchto Pokynů.</w:t>
      </w:r>
    </w:p>
    <w:p w14:paraId="7F163DBD" w14:textId="67A180A3" w:rsidR="0035531B" w:rsidRPr="00A14BE8" w:rsidRDefault="0035531B" w:rsidP="00BC6D2B">
      <w:pPr>
        <w:pStyle w:val="Odrka1-1"/>
      </w:pPr>
      <w:r w:rsidRPr="00A14BE8">
        <w:t xml:space="preserve">Specifikace typu zabezpečovacího zařízení, </w:t>
      </w:r>
      <w:r w:rsidR="00454F86" w:rsidRPr="00A14BE8">
        <w:t xml:space="preserve">sdělovacího zařízení, </w:t>
      </w:r>
      <w:r w:rsidRPr="00A14BE8">
        <w:t>zařízení elektrotechniky</w:t>
      </w:r>
      <w:r w:rsidR="00845C50" w:rsidRPr="00A14BE8">
        <w:t xml:space="preserve"> a </w:t>
      </w:r>
      <w:r w:rsidRPr="00A14BE8">
        <w:t>energetiky dle č. 9.1 těchto Pokynů.</w:t>
      </w:r>
    </w:p>
    <w:p w14:paraId="586EB09B" w14:textId="39D0DF2E"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0C2208EA" w:rsidR="0035531B" w:rsidRDefault="0035531B" w:rsidP="0035531B">
      <w:pPr>
        <w:pStyle w:val="Text1-1"/>
      </w:pPr>
      <w:r>
        <w:t xml:space="preserve">Nabídky podané po uplynutí lhůty pro podání nabídky nebo podané </w:t>
      </w:r>
      <w:proofErr w:type="gramStart"/>
      <w:r w:rsidR="00443D0F">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D0ECC1E"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čl. 12.3 Pokynů mají doporučující charakter. Případné nedodržení níže uvedených formálních požadavků na členění nabídky nebude považováno zadavatelem za nesplnění podmínek </w:t>
      </w:r>
      <w:r>
        <w:lastRenderedPageBreak/>
        <w:t>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1" w:name="_Toc159417714"/>
      <w:r>
        <w:t>POŽADAVKY NA ZPRACOVÁNÍ NABÍDKOVÉ CENY</w:t>
      </w:r>
      <w:bookmarkEnd w:id="21"/>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15FD917F" w14:textId="6B9DAF46" w:rsidR="00F80097" w:rsidRPr="00DA6C25" w:rsidRDefault="00F80097" w:rsidP="00DA6C25">
      <w:pPr>
        <w:pStyle w:val="Text1-1"/>
      </w:pPr>
      <w:r w:rsidRPr="00DA6C25">
        <w:rPr>
          <w:b/>
          <w:bCs/>
        </w:rPr>
        <w:t xml:space="preserve">Předmět plnění dle Smlouvy o dílo dodavatelé ocení v Soupisu prací a v Dopise nabídky. Předmět plnění dle Smlouvy o poskytování součinnosti dodavatelé ocení ve Smlouvě o poskytování součinnosti. </w:t>
      </w:r>
      <w:r w:rsidRPr="00DA6C25">
        <w:t>Nabídková cena dle Smlouvy o dílo bude v Dopise nabídky uvedena v Kč bez DPH. Nabídková cena bude v nabídce zaokrouhlená na dvě desetinná místa. V případě rozporu mezi nabídkovou cenou dle Smlouvy o dílo uvedenou v Dopise nabídky a nabídkovou cenou dle Smlouvy o dílo uvedenou v oceněném Soupisu prací bude mít přednost nabídková cena dle Smlouvy o dílo uvedená v Dopise nabídky. Nabídková cena dle Smlouvy o poskytování součinnosti bude v čl. 5.1 této smlouvy uvedena v Kč bez DPH. Do Smlouvy o poskytování součinnosti dodavatel doplní cenu bez DPH za 200 Man-</w:t>
      </w:r>
      <w:proofErr w:type="spellStart"/>
      <w:r w:rsidRPr="00DA6C25">
        <w:t>days</w:t>
      </w:r>
      <w:proofErr w:type="spellEnd"/>
      <w:r w:rsidRPr="00DA6C25">
        <w:t>.</w:t>
      </w:r>
    </w:p>
    <w:p w14:paraId="294A3070" w14:textId="77777777" w:rsidR="0035531B" w:rsidRDefault="0035531B" w:rsidP="007038DC">
      <w:pPr>
        <w:pStyle w:val="Nadpis1-1"/>
      </w:pPr>
      <w:bookmarkStart w:id="22" w:name="_Toc159417715"/>
      <w:r>
        <w:lastRenderedPageBreak/>
        <w:t>VARIANTY NABÍDKY, VÝHRADA ZMĚNY DODAVATELE</w:t>
      </w:r>
      <w:bookmarkEnd w:id="22"/>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3" w:name="_Toc159417716"/>
      <w:r>
        <w:t>OTEVÍRÁNÍ NABÍDEK</w:t>
      </w:r>
      <w:bookmarkEnd w:id="2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4" w:name="_Toc159417717"/>
      <w:r>
        <w:t>POSOUZENÍ SPLNĚNÍ PODMÍNEK ÚČASTI</w:t>
      </w:r>
      <w:bookmarkEnd w:id="24"/>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5" w:name="_Toc159417718"/>
      <w:r>
        <w:t>HODNOCENÍ NABÍDEK</w:t>
      </w:r>
      <w:bookmarkEnd w:id="25"/>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6" w:name="_Toc159417719"/>
      <w:r>
        <w:t>ZRUŠENÍ ZADÁVACÍHO ŘÍZENÍ</w:t>
      </w:r>
      <w:bookmarkEnd w:id="26"/>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6B2C94DC" w14:textId="6E255332" w:rsidR="00F80097" w:rsidRPr="00357B88" w:rsidRDefault="00F80097" w:rsidP="00357B88">
      <w:pPr>
        <w:pStyle w:val="Text1-1"/>
        <w:rPr>
          <w:b/>
        </w:rPr>
      </w:pPr>
      <w:r w:rsidRPr="00357B88">
        <w:t>Zadavatel si mimo jiné vyhrazuje právo zrušit zadávací řízení v případě, že k hodnocení připadnou pouze nabídky s celkovou nabídkovou cenou převyšující předpokládanou hodnotu zakázky uvedenou v čl. 5.3 těchto Pokynů, od které je odečtena hodnota vyhrazených změn závazků ze smlouvy</w:t>
      </w:r>
      <w:r w:rsidRPr="00357B88">
        <w:rPr>
          <w:color w:val="FF0000"/>
        </w:rPr>
        <w:t xml:space="preserve"> </w:t>
      </w:r>
      <w:r w:rsidRPr="00357B88">
        <w:t xml:space="preserve">a hodnota zadavatelem poskytovaného </w:t>
      </w:r>
      <w:r w:rsidRPr="00357B88">
        <w:rPr>
          <w:rStyle w:val="Tun9b"/>
          <w:b w:val="0"/>
        </w:rPr>
        <w:t>mobiliáře</w:t>
      </w:r>
      <w:r w:rsidR="00357B88" w:rsidRPr="00357B88">
        <w:rPr>
          <w:rStyle w:val="Tun9b"/>
          <w:b w:val="0"/>
        </w:rPr>
        <w:t>.</w:t>
      </w:r>
    </w:p>
    <w:p w14:paraId="52670F78" w14:textId="6ED4E71C" w:rsidR="0035531B" w:rsidRPr="00E52C97" w:rsidRDefault="0035531B" w:rsidP="008E1138">
      <w:pPr>
        <w:pStyle w:val="Text1-1"/>
      </w:pPr>
      <w:r w:rsidRPr="00E52C97">
        <w:t xml:space="preserve">Zadavatel si rovněž mimo jiné vyhrazuje právo zrušit zadávací řízení, pokud stavební povolení </w:t>
      </w:r>
      <w:r w:rsidR="00552300" w:rsidRPr="00E52C97">
        <w:t xml:space="preserve">či </w:t>
      </w:r>
      <w:r w:rsidR="00552300" w:rsidRPr="00E52C97">
        <w:rPr>
          <w:rStyle w:val="Tun"/>
          <w:b w:val="0"/>
        </w:rPr>
        <w:t>povolení</w:t>
      </w:r>
      <w:r w:rsidR="00552300" w:rsidRPr="00E52C97">
        <w:t xml:space="preserve"> </w:t>
      </w:r>
      <w:r w:rsidR="00552300" w:rsidRPr="00E52C97">
        <w:rPr>
          <w:rStyle w:val="Tun"/>
          <w:b w:val="0"/>
        </w:rPr>
        <w:t xml:space="preserve">záměru dle zákona č. 283/2021 Sb., stavební zákon, </w:t>
      </w:r>
      <w:r w:rsidR="00EB37FB" w:rsidRPr="00E52C97">
        <w:rPr>
          <w:rStyle w:val="Tun"/>
          <w:b w:val="0"/>
        </w:rPr>
        <w:t>ve znění pozdějších předpisů</w:t>
      </w:r>
      <w:r w:rsidR="000F06D5" w:rsidRPr="00E52C97">
        <w:rPr>
          <w:rStyle w:val="Tun"/>
          <w:b w:val="0"/>
        </w:rPr>
        <w:t>,</w:t>
      </w:r>
      <w:r w:rsidR="00552300" w:rsidRPr="00E52C97">
        <w:rPr>
          <w:rStyle w:val="Tun"/>
          <w:b w:val="0"/>
        </w:rPr>
        <w:t xml:space="preserve"> </w:t>
      </w:r>
      <w:r w:rsidRPr="00E52C97">
        <w:t>bude obsahovat podmínky, které nebyly zohledněny</w:t>
      </w:r>
      <w:r w:rsidR="00092CC9" w:rsidRPr="00E52C97">
        <w:t xml:space="preserve"> v </w:t>
      </w:r>
      <w:r w:rsidRPr="00E52C97">
        <w:t>zadávací dokumentaci</w:t>
      </w:r>
      <w:r w:rsidR="00712607" w:rsidRPr="00E52C97">
        <w:t xml:space="preserve"> a současně podstatným způsobem mění veřejnou zakázku</w:t>
      </w:r>
      <w:r w:rsidRPr="00E52C97">
        <w:t>, nebo nebude-li vydané stavební povolení</w:t>
      </w:r>
      <w:r w:rsidR="00902894" w:rsidRPr="00E52C97">
        <w:t xml:space="preserve"> či </w:t>
      </w:r>
      <w:r w:rsidR="00902894" w:rsidRPr="00E52C97">
        <w:rPr>
          <w:rStyle w:val="Tun"/>
          <w:b w:val="0"/>
        </w:rPr>
        <w:t>povolení</w:t>
      </w:r>
      <w:r w:rsidR="00902894" w:rsidRPr="00E52C97">
        <w:t xml:space="preserve"> </w:t>
      </w:r>
      <w:r w:rsidR="00902894" w:rsidRPr="00E52C97">
        <w:rPr>
          <w:rStyle w:val="Tun"/>
          <w:b w:val="0"/>
        </w:rPr>
        <w:t>záměru</w:t>
      </w:r>
      <w:r w:rsidRPr="00E52C97">
        <w:t xml:space="preserve"> pravomocné.</w:t>
      </w:r>
    </w:p>
    <w:p w14:paraId="56C94A88" w14:textId="77777777" w:rsidR="0035531B" w:rsidRPr="00E52C97" w:rsidRDefault="0035531B" w:rsidP="007038DC">
      <w:pPr>
        <w:pStyle w:val="Nadpis1-1"/>
      </w:pPr>
      <w:bookmarkStart w:id="27" w:name="_Toc159417720"/>
      <w:r w:rsidRPr="00E52C97">
        <w:lastRenderedPageBreak/>
        <w:t>UZAVŘENÍ SMLOUVY</w:t>
      </w:r>
      <w:bookmarkEnd w:id="27"/>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749D6CB7" w14:textId="717ECDF0" w:rsidR="0035531B" w:rsidRPr="00871499" w:rsidRDefault="0035531B" w:rsidP="00871499">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lastRenderedPageBreak/>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B5D6945" w14:textId="49973892" w:rsidR="0035531B" w:rsidRDefault="0035531B" w:rsidP="00871499">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263DFE2" w14:textId="2C61A722" w:rsidR="0035531B" w:rsidRDefault="0035531B" w:rsidP="00871499">
      <w:pPr>
        <w:pStyle w:val="Odrka1-1"/>
      </w:pPr>
      <w:r>
        <w:t>kopie smlouvy uzavřené</w:t>
      </w:r>
      <w:r w:rsidR="00845C50">
        <w:t xml:space="preserve"> s </w:t>
      </w:r>
      <w:r>
        <w:t xml:space="preserve">výrobcem nebo </w:t>
      </w:r>
      <w:r w:rsidRPr="00871499">
        <w:t xml:space="preserve">dodavatelem zabezpečovacího zařízení, </w:t>
      </w:r>
      <w:r w:rsidR="00547B00" w:rsidRPr="00871499">
        <w:t xml:space="preserve">sdělovacího zařízení, </w:t>
      </w:r>
      <w:r w:rsidRPr="00871499">
        <w:t>zařízení elektrotechniky</w:t>
      </w:r>
      <w:r w:rsidR="00845C50" w:rsidRPr="00871499">
        <w:t xml:space="preserve"> a </w:t>
      </w:r>
      <w:r w:rsidRPr="00871499">
        <w:t>energetiky</w:t>
      </w:r>
      <w:r>
        <w:t xml:space="preserve">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566A413" w14:textId="4B29CEF8"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871499">
        <w:t>a </w:t>
      </w:r>
      <w:r w:rsidRPr="00871499">
        <w:t>to elektrických</w:t>
      </w:r>
      <w:r w:rsidR="00871499" w:rsidRPr="00871499">
        <w:t xml:space="preserve"> </w:t>
      </w:r>
      <w:r w:rsidRPr="00871499">
        <w:t>UTZ</w:t>
      </w:r>
      <w:r>
        <w:t xml:space="preserve"> železničních drah</w:t>
      </w:r>
      <w:r w:rsidR="00092CC9">
        <w:t xml:space="preserve"> v </w:t>
      </w:r>
      <w:r>
        <w:t>rozsahu:</w:t>
      </w:r>
    </w:p>
    <w:p w14:paraId="390F14E4" w14:textId="2C61567E" w:rsidR="00871499" w:rsidRPr="00D373E8" w:rsidRDefault="00871499" w:rsidP="00871499">
      <w:pPr>
        <w:pStyle w:val="Odrka1-2-"/>
        <w:rPr>
          <w:rFonts w:ascii="Verdana" w:hAnsi="Verdana" w:cs="Times New Roman"/>
        </w:rPr>
      </w:pPr>
      <w:r w:rsidRPr="00D373E8">
        <w:rPr>
          <w:rFonts w:ascii="Verdana" w:hAnsi="Verdana" w:cs="Times New Roman"/>
        </w:rPr>
        <w:t>elektrické sítě drah a elektrické rozvody drah,</w:t>
      </w:r>
    </w:p>
    <w:p w14:paraId="12A14034" w14:textId="7C90BEA0" w:rsidR="00871499" w:rsidRPr="00D373E8" w:rsidRDefault="00871499" w:rsidP="00871499">
      <w:pPr>
        <w:pStyle w:val="Odrka1-2-"/>
        <w:rPr>
          <w:rFonts w:ascii="Verdana" w:hAnsi="Verdana" w:cs="Times New Roman"/>
        </w:rPr>
      </w:pPr>
      <w:r w:rsidRPr="00D373E8">
        <w:rPr>
          <w:rFonts w:ascii="Verdana" w:hAnsi="Verdana" w:cs="Times New Roman"/>
        </w:rPr>
        <w:t>elektrická rozvodná zařízení drah a elektrické stanice drah,</w:t>
      </w:r>
    </w:p>
    <w:p w14:paraId="4F28C868" w14:textId="0A7B4FD5" w:rsidR="00871499" w:rsidRPr="00D373E8" w:rsidRDefault="00871499" w:rsidP="00871499">
      <w:pPr>
        <w:pStyle w:val="Odrka1-2-"/>
        <w:rPr>
          <w:rFonts w:ascii="Verdana" w:hAnsi="Verdana" w:cs="Times New Roman"/>
        </w:rPr>
      </w:pPr>
      <w:r w:rsidRPr="00D373E8">
        <w:rPr>
          <w:rFonts w:ascii="Verdana" w:hAnsi="Verdana" w:cs="Times New Roman"/>
        </w:rPr>
        <w:t>silnoproudá zařízení drážní zabezpečovací, sdělovací, požární, signalizační a výpočetní techniky,</w:t>
      </w:r>
    </w:p>
    <w:p w14:paraId="6DB12492" w14:textId="4B323E86" w:rsidR="007D5A8D" w:rsidRDefault="00871499" w:rsidP="00871499">
      <w:pPr>
        <w:pStyle w:val="Odrka1-2-"/>
      </w:pPr>
      <w:r w:rsidRPr="00D373E8">
        <w:rPr>
          <w:rFonts w:ascii="Verdana" w:hAnsi="Verdana" w:cs="Times New Roman"/>
        </w:rPr>
        <w:lastRenderedPageBreak/>
        <w:t>zabezpečovací zařízení, jehož elektrické obvody plní funkci přímého zajišťování bezpečnosti drážní dopravy</w:t>
      </w:r>
      <w:r>
        <w:rPr>
          <w:rFonts w:ascii="Verdana" w:hAnsi="Verdana" w:cs="Times New Roman"/>
        </w:rPr>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E5BBF7E"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8" w:name="_Toc159417721"/>
      <w:r>
        <w:t>OCHRANA INFORMACÍ</w:t>
      </w:r>
      <w:bookmarkEnd w:id="28"/>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159417722"/>
      <w:r>
        <w:t>ZADÁVACÍ LHŮTA</w:t>
      </w:r>
      <w:r w:rsidR="00845C50">
        <w:t xml:space="preserve"> </w:t>
      </w:r>
      <w:r w:rsidR="00092CC9">
        <w:t>A</w:t>
      </w:r>
      <w:r w:rsidR="00845C50">
        <w:t> </w:t>
      </w:r>
      <w:r>
        <w:t>JISTOTA ZA NABÍDKU</w:t>
      </w:r>
      <w:bookmarkEnd w:id="29"/>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C9D510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412C9" w:rsidRPr="008412C9">
        <w:rPr>
          <w:b/>
          <w:bCs/>
        </w:rPr>
        <w:t>9 000 000,-</w:t>
      </w:r>
      <w:r w:rsidRPr="00E12A54">
        <w:rPr>
          <w:b/>
        </w:rPr>
        <w:t xml:space="preserve"> Kč</w:t>
      </w:r>
      <w:r>
        <w:t xml:space="preserve"> (slovy: </w:t>
      </w:r>
      <w:r w:rsidR="008412C9">
        <w:t>devět 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EFC5733" w:rsidR="0035531B" w:rsidRDefault="0035531B" w:rsidP="00E178FA">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178FA">
        <w:t>30007-1908811/0710, vedený u České národní banky</w:t>
      </w:r>
      <w:r>
        <w:t xml:space="preserve">, variabilní symbol </w:t>
      </w:r>
      <w:r w:rsidR="00E178FA">
        <w:t>5533520005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159417723"/>
      <w:r>
        <w:t>SOCIÁLNĚ A ENVIRO</w:t>
      </w:r>
      <w:r w:rsidR="00417206">
        <w:t>N</w:t>
      </w:r>
      <w:r>
        <w:t>MENTÁLNĚ ODPOVĚDNÉ ZADÁVÁNÍ, INOVACE</w:t>
      </w:r>
      <w:bookmarkEnd w:id="30"/>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91B4B44" w:rsidR="007D382D" w:rsidRDefault="007D382D" w:rsidP="007D382D">
      <w:pPr>
        <w:pStyle w:val="Odrka1-1"/>
      </w:pPr>
      <w:r w:rsidRPr="0060254E">
        <w:t>recyklaci kameniva vyzískávaného z kolejového lože</w:t>
      </w:r>
      <w:r w:rsidR="00AC5FC7">
        <w:t>,</w:t>
      </w:r>
    </w:p>
    <w:p w14:paraId="278C0A2A" w14:textId="5E436FE5" w:rsidR="002E1EF3" w:rsidRDefault="00AC5FC7" w:rsidP="00E178FA">
      <w:pPr>
        <w:pStyle w:val="Odrka1-1"/>
      </w:pPr>
      <w:r>
        <w:t>majetkoprávní vypořádání vedené v majetkoprávní aplikaci</w:t>
      </w:r>
      <w:r w:rsidR="00E178F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1" w:name="_Toc102380477"/>
      <w:bookmarkStart w:id="32" w:name="_Toc103683200"/>
      <w:bookmarkStart w:id="33" w:name="_Toc103932243"/>
      <w:bookmarkStart w:id="34" w:name="_Toc159417724"/>
      <w:r>
        <w:t>Další zadávací podmínky v návaznosti na</w:t>
      </w:r>
      <w:bookmarkEnd w:id="31"/>
      <w:bookmarkEnd w:id="32"/>
      <w:bookmarkEnd w:id="33"/>
      <w:r w:rsidR="003C4EAE" w:rsidRPr="003C4EAE">
        <w:t xml:space="preserve"> </w:t>
      </w:r>
      <w:r w:rsidR="003C4EAE">
        <w:t>MEZINÁRODNÍ sankce, zákaz zadání veřejné zakázky</w:t>
      </w:r>
      <w:bookmarkEnd w:id="34"/>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C7139">
      <w:pPr>
        <w:pStyle w:val="Text1-1"/>
        <w:numPr>
          <w:ilvl w:val="0"/>
          <w:numId w:val="15"/>
        </w:numPr>
      </w:pPr>
      <w:r>
        <w:lastRenderedPageBreak/>
        <w:t>jakýkoli ruský státní příslušník, fyzická osoba s bydlištěm v Rusku nebo právnická osoba, subjekt či orgán usazené v Rusku</w:t>
      </w:r>
      <w:r w:rsidR="006B5BF7">
        <w:t>,</w:t>
      </w:r>
    </w:p>
    <w:p w14:paraId="01D53C60" w14:textId="4F3BA296" w:rsidR="006B5BF7" w:rsidRDefault="006B5BF7" w:rsidP="001C7139">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C7139">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5" w:name="_Toc159417725"/>
      <w:r>
        <w:t>PŘÍLOHY TĚCHTO POKYNŮ</w:t>
      </w:r>
      <w:bookmarkEnd w:id="35"/>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lastRenderedPageBreak/>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6457280" w14:textId="77777777" w:rsidR="00FC3B1C" w:rsidRDefault="00FC3B1C" w:rsidP="00FC3B1C">
      <w:pPr>
        <w:pStyle w:val="Textbezslovn"/>
        <w:ind w:left="0"/>
      </w:pPr>
      <w:r>
        <w:t xml:space="preserve">Dodavatel uvede informaci, zda je kótován na burze cenných papírů </w:t>
      </w:r>
      <w:r>
        <w:rPr>
          <w:highlight w:val="yellow"/>
        </w:rPr>
        <w:t>[Ano/Ne DOPLNÍ DODAVATEL]</w:t>
      </w:r>
      <w:r>
        <w:t xml:space="preserve"> </w:t>
      </w:r>
    </w:p>
    <w:p w14:paraId="24FA0248" w14:textId="77777777" w:rsidR="0035531B" w:rsidRDefault="0035531B" w:rsidP="00FC3B1C">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w:t>
            </w:r>
            <w:r w:rsidR="00AD792A" w:rsidRPr="00CF4D2C">
              <w:rPr>
                <w:b/>
              </w:rPr>
              <w:t>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C7139">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C7139">
      <w:pPr>
        <w:pStyle w:val="Odstavec1-1a"/>
        <w:numPr>
          <w:ilvl w:val="0"/>
          <w:numId w:val="14"/>
        </w:numPr>
      </w:pPr>
      <w:r>
        <w:t>Příjmení: [</w:t>
      </w:r>
      <w:r w:rsidRPr="00DE6A35">
        <w:rPr>
          <w:b/>
          <w:highlight w:val="yellow"/>
        </w:rPr>
        <w:t>DOPLNÍ DODAVATEL</w:t>
      </w:r>
      <w:r>
        <w:t>]</w:t>
      </w:r>
    </w:p>
    <w:p w14:paraId="2F8B141B" w14:textId="77777777" w:rsidR="0035531B" w:rsidRDefault="0035531B" w:rsidP="001C7139">
      <w:pPr>
        <w:pStyle w:val="Odstavec1-1a"/>
        <w:numPr>
          <w:ilvl w:val="0"/>
          <w:numId w:val="14"/>
        </w:numPr>
      </w:pPr>
      <w:r>
        <w:t>Jméno: [</w:t>
      </w:r>
      <w:r w:rsidRPr="00DE6A35">
        <w:rPr>
          <w:b/>
          <w:highlight w:val="yellow"/>
        </w:rPr>
        <w:t>DOPLNÍ DODAVATEL</w:t>
      </w:r>
      <w:r>
        <w:t>]</w:t>
      </w:r>
    </w:p>
    <w:p w14:paraId="058F16D8" w14:textId="77777777" w:rsidR="0035531B" w:rsidRDefault="0035531B" w:rsidP="001C7139">
      <w:pPr>
        <w:pStyle w:val="Odstavec1-1a"/>
        <w:numPr>
          <w:ilvl w:val="0"/>
          <w:numId w:val="14"/>
        </w:numPr>
      </w:pPr>
      <w:r>
        <w:t>Datum narození: [</w:t>
      </w:r>
      <w:r w:rsidRPr="00833899">
        <w:rPr>
          <w:highlight w:val="yellow"/>
        </w:rPr>
        <w:t>DOPLNÍ DODAVATEL</w:t>
      </w:r>
      <w:r>
        <w:t>]</w:t>
      </w:r>
    </w:p>
    <w:p w14:paraId="5D6C1770" w14:textId="77777777" w:rsidR="0035531B" w:rsidRDefault="0035531B" w:rsidP="001C7139">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C7139">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CF4D2C">
        <w:t xml:space="preserve">výstavbě / </w:t>
      </w:r>
      <w:r w:rsidR="00C20BBC" w:rsidRPr="00CF4D2C">
        <w:t xml:space="preserve">autorizace pro ověřování výsledků zeměměřických činností </w:t>
      </w:r>
      <w:r w:rsidRPr="00CF4D2C">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F991AEC"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F4D2C" w:rsidRPr="00CF4D2C">
        <w:rPr>
          <w:b/>
          <w:bCs/>
        </w:rPr>
        <w:t>„Rekonstrukce TZZ Přelouč – Prachovice“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C7139">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C7139">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C7139">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711BAA72"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1DA58" w14:textId="77777777" w:rsidR="00627C77" w:rsidRDefault="00627C77" w:rsidP="00962258">
      <w:pPr>
        <w:spacing w:after="0" w:line="240" w:lineRule="auto"/>
      </w:pPr>
      <w:r>
        <w:separator/>
      </w:r>
    </w:p>
  </w:endnote>
  <w:endnote w:type="continuationSeparator" w:id="0">
    <w:p w14:paraId="09D4D7EC" w14:textId="77777777" w:rsidR="00627C77" w:rsidRDefault="00627C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7C77" w14:paraId="5CDE79BC" w14:textId="77777777" w:rsidTr="00EB46E5">
      <w:tc>
        <w:tcPr>
          <w:tcW w:w="1361" w:type="dxa"/>
          <w:tcMar>
            <w:left w:w="0" w:type="dxa"/>
            <w:right w:w="0" w:type="dxa"/>
          </w:tcMar>
          <w:vAlign w:val="bottom"/>
        </w:tcPr>
        <w:p w14:paraId="3DE5EB8F" w14:textId="6112AE01" w:rsidR="00627C77" w:rsidRPr="00B8518B" w:rsidRDefault="00627C7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17C">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317C">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627C77" w:rsidRDefault="00627C77" w:rsidP="00B8518B">
          <w:pPr>
            <w:pStyle w:val="Zpat"/>
          </w:pPr>
        </w:p>
      </w:tc>
      <w:tc>
        <w:tcPr>
          <w:tcW w:w="425" w:type="dxa"/>
          <w:shd w:val="clear" w:color="auto" w:fill="auto"/>
          <w:tcMar>
            <w:left w:w="0" w:type="dxa"/>
            <w:right w:w="0" w:type="dxa"/>
          </w:tcMar>
        </w:tcPr>
        <w:p w14:paraId="36BAECC2" w14:textId="77777777" w:rsidR="00627C77" w:rsidRDefault="00627C77" w:rsidP="00B8518B">
          <w:pPr>
            <w:pStyle w:val="Zpat"/>
          </w:pPr>
        </w:p>
      </w:tc>
      <w:tc>
        <w:tcPr>
          <w:tcW w:w="8505" w:type="dxa"/>
        </w:tcPr>
        <w:p w14:paraId="3C19A70B" w14:textId="5C21EA07" w:rsidR="00627C77" w:rsidRDefault="00627C77" w:rsidP="00EB46E5">
          <w:pPr>
            <w:pStyle w:val="Zpat0"/>
          </w:pPr>
          <w:r w:rsidRPr="000B2472">
            <w:t xml:space="preserve">„Rekonstrukce TZZ Přelouč </w:t>
          </w:r>
          <w:r>
            <w:t>–</w:t>
          </w:r>
          <w:r w:rsidRPr="000B2472">
            <w:t xml:space="preserve"> Prachovice“</w:t>
          </w:r>
        </w:p>
        <w:p w14:paraId="3F2A1F4C" w14:textId="77777777" w:rsidR="00627C77" w:rsidRDefault="00627C7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627C77" w:rsidRDefault="00627C77" w:rsidP="0035531B">
          <w:pPr>
            <w:pStyle w:val="Zpat0"/>
          </w:pPr>
          <w:r>
            <w:t xml:space="preserve">Část 2 – </w:t>
          </w:r>
          <w:r w:rsidRPr="0035531B">
            <w:rPr>
              <w:caps/>
            </w:rPr>
            <w:t>Pokyny pro dodavatele</w:t>
          </w:r>
          <w:r>
            <w:t xml:space="preserve"> – Zhotovení stavby</w:t>
          </w:r>
        </w:p>
      </w:tc>
    </w:tr>
  </w:tbl>
  <w:p w14:paraId="5DF1028D" w14:textId="77777777" w:rsidR="00627C77" w:rsidRPr="00B8518B" w:rsidRDefault="00627C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627C77" w:rsidRPr="00B8518B" w:rsidRDefault="00627C77" w:rsidP="00460660">
    <w:pPr>
      <w:pStyle w:val="Zpat"/>
      <w:rPr>
        <w:sz w:val="2"/>
        <w:szCs w:val="2"/>
      </w:rPr>
    </w:pPr>
  </w:p>
  <w:p w14:paraId="580CEFC5" w14:textId="6F459D5C" w:rsidR="00627C77" w:rsidRPr="00460660" w:rsidRDefault="00627C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5AF9D" w14:textId="77777777" w:rsidR="00627C77" w:rsidRDefault="00627C77" w:rsidP="00962258">
      <w:pPr>
        <w:spacing w:after="0" w:line="240" w:lineRule="auto"/>
      </w:pPr>
      <w:r>
        <w:separator/>
      </w:r>
    </w:p>
  </w:footnote>
  <w:footnote w:type="continuationSeparator" w:id="0">
    <w:p w14:paraId="3D9C0A91" w14:textId="77777777" w:rsidR="00627C77" w:rsidRDefault="00627C77" w:rsidP="00962258">
      <w:pPr>
        <w:spacing w:after="0" w:line="240" w:lineRule="auto"/>
      </w:pPr>
      <w:r>
        <w:continuationSeparator/>
      </w:r>
    </w:p>
  </w:footnote>
  <w:footnote w:id="1">
    <w:p w14:paraId="01FEDBCB" w14:textId="77777777" w:rsidR="00627C77" w:rsidRDefault="00627C77">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627C77" w:rsidRDefault="00627C7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627C77" w:rsidRDefault="00627C7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627C77" w:rsidRDefault="00627C77"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627C77" w:rsidRPr="00EB54C9" w:rsidRDefault="00627C77"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627C77" w:rsidRDefault="00627C7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627C77" w:rsidRDefault="00627C7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627C77" w:rsidRDefault="00627C7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627C77" w:rsidRDefault="00627C7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627C77" w:rsidRDefault="00627C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627C77" w:rsidRDefault="00627C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627C77" w:rsidRDefault="00627C77">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627C77" w:rsidRDefault="00627C7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627C77" w:rsidRDefault="00627C77"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7C77" w14:paraId="252031F4" w14:textId="77777777" w:rsidTr="00C02D0A">
      <w:trPr>
        <w:trHeight w:hRule="exact" w:val="454"/>
      </w:trPr>
      <w:tc>
        <w:tcPr>
          <w:tcW w:w="1361" w:type="dxa"/>
          <w:tcMar>
            <w:top w:w="57" w:type="dxa"/>
            <w:left w:w="0" w:type="dxa"/>
            <w:right w:w="0" w:type="dxa"/>
          </w:tcMar>
        </w:tcPr>
        <w:p w14:paraId="2B9DCF35" w14:textId="77777777" w:rsidR="00627C77" w:rsidRPr="00B8518B" w:rsidRDefault="00627C77" w:rsidP="00523EA7">
          <w:pPr>
            <w:pStyle w:val="Zpat"/>
            <w:rPr>
              <w:rStyle w:val="slostrnky"/>
            </w:rPr>
          </w:pPr>
        </w:p>
      </w:tc>
      <w:tc>
        <w:tcPr>
          <w:tcW w:w="3458" w:type="dxa"/>
          <w:shd w:val="clear" w:color="auto" w:fill="auto"/>
          <w:tcMar>
            <w:top w:w="57" w:type="dxa"/>
            <w:left w:w="0" w:type="dxa"/>
            <w:right w:w="0" w:type="dxa"/>
          </w:tcMar>
        </w:tcPr>
        <w:p w14:paraId="6022F9D2" w14:textId="77777777" w:rsidR="00627C77" w:rsidRDefault="00627C77" w:rsidP="00523EA7">
          <w:pPr>
            <w:pStyle w:val="Zpat"/>
          </w:pPr>
        </w:p>
      </w:tc>
      <w:tc>
        <w:tcPr>
          <w:tcW w:w="5698" w:type="dxa"/>
          <w:shd w:val="clear" w:color="auto" w:fill="auto"/>
          <w:tcMar>
            <w:top w:w="57" w:type="dxa"/>
            <w:left w:w="0" w:type="dxa"/>
            <w:right w:w="0" w:type="dxa"/>
          </w:tcMar>
        </w:tcPr>
        <w:p w14:paraId="38D6D7C3" w14:textId="77777777" w:rsidR="00627C77" w:rsidRPr="00D6163D" w:rsidRDefault="00627C77" w:rsidP="00D6163D">
          <w:pPr>
            <w:pStyle w:val="Druhdokumentu"/>
          </w:pPr>
        </w:p>
      </w:tc>
    </w:tr>
  </w:tbl>
  <w:p w14:paraId="5F291682" w14:textId="77777777" w:rsidR="00627C77" w:rsidRPr="00D6163D" w:rsidRDefault="00627C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7C77" w14:paraId="65AA8071" w14:textId="77777777" w:rsidTr="00B22106">
      <w:trPr>
        <w:trHeight w:hRule="exact" w:val="936"/>
      </w:trPr>
      <w:tc>
        <w:tcPr>
          <w:tcW w:w="1361" w:type="dxa"/>
          <w:tcMar>
            <w:left w:w="0" w:type="dxa"/>
            <w:right w:w="0" w:type="dxa"/>
          </w:tcMar>
        </w:tcPr>
        <w:p w14:paraId="34CA8588" w14:textId="77777777" w:rsidR="00627C77" w:rsidRPr="00B8518B" w:rsidRDefault="00627C77" w:rsidP="00FC6389">
          <w:pPr>
            <w:pStyle w:val="Zpat"/>
            <w:rPr>
              <w:rStyle w:val="slostrnky"/>
            </w:rPr>
          </w:pPr>
        </w:p>
      </w:tc>
      <w:tc>
        <w:tcPr>
          <w:tcW w:w="3458" w:type="dxa"/>
          <w:shd w:val="clear" w:color="auto" w:fill="auto"/>
          <w:tcMar>
            <w:left w:w="0" w:type="dxa"/>
            <w:right w:w="0" w:type="dxa"/>
          </w:tcMar>
        </w:tcPr>
        <w:p w14:paraId="58717F5C" w14:textId="77777777" w:rsidR="00627C77" w:rsidRDefault="00627C77" w:rsidP="00FC6389">
          <w:pPr>
            <w:pStyle w:val="Zpat"/>
          </w:pPr>
        </w:p>
      </w:tc>
      <w:tc>
        <w:tcPr>
          <w:tcW w:w="5756" w:type="dxa"/>
          <w:shd w:val="clear" w:color="auto" w:fill="auto"/>
          <w:tcMar>
            <w:left w:w="0" w:type="dxa"/>
            <w:right w:w="0" w:type="dxa"/>
          </w:tcMar>
        </w:tcPr>
        <w:p w14:paraId="152FCBCF" w14:textId="77777777" w:rsidR="00627C77" w:rsidRPr="00D6163D" w:rsidRDefault="00627C77" w:rsidP="00FC6389">
          <w:pPr>
            <w:pStyle w:val="Druhdokumentu"/>
          </w:pPr>
        </w:p>
      </w:tc>
    </w:tr>
    <w:tr w:rsidR="00627C77" w14:paraId="42490C1C" w14:textId="77777777" w:rsidTr="00B22106">
      <w:trPr>
        <w:trHeight w:hRule="exact" w:val="936"/>
      </w:trPr>
      <w:tc>
        <w:tcPr>
          <w:tcW w:w="1361" w:type="dxa"/>
          <w:tcMar>
            <w:left w:w="0" w:type="dxa"/>
            <w:right w:w="0" w:type="dxa"/>
          </w:tcMar>
        </w:tcPr>
        <w:p w14:paraId="590E4A63" w14:textId="77777777" w:rsidR="00627C77" w:rsidRPr="00B8518B" w:rsidRDefault="00627C77" w:rsidP="00FC6389">
          <w:pPr>
            <w:pStyle w:val="Zpat"/>
            <w:rPr>
              <w:rStyle w:val="slostrnky"/>
            </w:rPr>
          </w:pPr>
        </w:p>
      </w:tc>
      <w:tc>
        <w:tcPr>
          <w:tcW w:w="3458" w:type="dxa"/>
          <w:shd w:val="clear" w:color="auto" w:fill="auto"/>
          <w:tcMar>
            <w:left w:w="0" w:type="dxa"/>
            <w:right w:w="0" w:type="dxa"/>
          </w:tcMar>
        </w:tcPr>
        <w:p w14:paraId="1448A1EB" w14:textId="77777777" w:rsidR="00627C77" w:rsidRDefault="00627C77" w:rsidP="00FC6389">
          <w:pPr>
            <w:pStyle w:val="Zpat"/>
          </w:pPr>
        </w:p>
      </w:tc>
      <w:tc>
        <w:tcPr>
          <w:tcW w:w="5756" w:type="dxa"/>
          <w:shd w:val="clear" w:color="auto" w:fill="auto"/>
          <w:tcMar>
            <w:left w:w="0" w:type="dxa"/>
            <w:right w:w="0" w:type="dxa"/>
          </w:tcMar>
        </w:tcPr>
        <w:p w14:paraId="417861B4" w14:textId="77777777" w:rsidR="00627C77" w:rsidRPr="00D6163D" w:rsidRDefault="00627C77" w:rsidP="00FC6389">
          <w:pPr>
            <w:pStyle w:val="Druhdokumentu"/>
          </w:pPr>
        </w:p>
      </w:tc>
    </w:tr>
  </w:tbl>
  <w:p w14:paraId="07626039" w14:textId="77777777" w:rsidR="00627C77" w:rsidRPr="00D6163D" w:rsidRDefault="00627C7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627C77" w:rsidRPr="00460660" w:rsidRDefault="00627C7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822D9F"/>
    <w:multiLevelType w:val="hybridMultilevel"/>
    <w:tmpl w:val="E89E9B5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6A02D2"/>
    <w:multiLevelType w:val="hybridMultilevel"/>
    <w:tmpl w:val="BF9A18FA"/>
    <w:lvl w:ilvl="0" w:tplc="B218DFB8">
      <w:start w:val="1"/>
      <w:numFmt w:val="decimal"/>
      <w:lvlText w:val="%1."/>
      <w:lvlJc w:val="left"/>
      <w:pPr>
        <w:ind w:left="1020" w:hanging="360"/>
      </w:pPr>
    </w:lvl>
    <w:lvl w:ilvl="1" w:tplc="256CF44E">
      <w:start w:val="1"/>
      <w:numFmt w:val="decimal"/>
      <w:lvlText w:val="%2."/>
      <w:lvlJc w:val="left"/>
      <w:pPr>
        <w:ind w:left="1020" w:hanging="360"/>
      </w:pPr>
    </w:lvl>
    <w:lvl w:ilvl="2" w:tplc="DFF091D2">
      <w:start w:val="1"/>
      <w:numFmt w:val="decimal"/>
      <w:lvlText w:val="%3."/>
      <w:lvlJc w:val="left"/>
      <w:pPr>
        <w:ind w:left="1020" w:hanging="360"/>
      </w:pPr>
    </w:lvl>
    <w:lvl w:ilvl="3" w:tplc="BB681164">
      <w:start w:val="1"/>
      <w:numFmt w:val="decimal"/>
      <w:lvlText w:val="%4."/>
      <w:lvlJc w:val="left"/>
      <w:pPr>
        <w:ind w:left="1020" w:hanging="360"/>
      </w:pPr>
    </w:lvl>
    <w:lvl w:ilvl="4" w:tplc="93EE7668">
      <w:start w:val="1"/>
      <w:numFmt w:val="decimal"/>
      <w:lvlText w:val="%5."/>
      <w:lvlJc w:val="left"/>
      <w:pPr>
        <w:ind w:left="1020" w:hanging="360"/>
      </w:pPr>
    </w:lvl>
    <w:lvl w:ilvl="5" w:tplc="FFD65CDE">
      <w:start w:val="1"/>
      <w:numFmt w:val="decimal"/>
      <w:lvlText w:val="%6."/>
      <w:lvlJc w:val="left"/>
      <w:pPr>
        <w:ind w:left="1020" w:hanging="360"/>
      </w:pPr>
    </w:lvl>
    <w:lvl w:ilvl="6" w:tplc="186AE172">
      <w:start w:val="1"/>
      <w:numFmt w:val="decimal"/>
      <w:lvlText w:val="%7."/>
      <w:lvlJc w:val="left"/>
      <w:pPr>
        <w:ind w:left="1020" w:hanging="360"/>
      </w:pPr>
    </w:lvl>
    <w:lvl w:ilvl="7" w:tplc="81DC7D30">
      <w:start w:val="1"/>
      <w:numFmt w:val="decimal"/>
      <w:lvlText w:val="%8."/>
      <w:lvlJc w:val="left"/>
      <w:pPr>
        <w:ind w:left="1020" w:hanging="360"/>
      </w:pPr>
    </w:lvl>
    <w:lvl w:ilvl="8" w:tplc="27AAFC18">
      <w:start w:val="1"/>
      <w:numFmt w:val="decimal"/>
      <w:lvlText w:val="%9."/>
      <w:lvlJc w:val="left"/>
      <w:pPr>
        <w:ind w:left="1020" w:hanging="36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7B23C8"/>
    <w:multiLevelType w:val="hybridMultilevel"/>
    <w:tmpl w:val="F014E61E"/>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2671124">
    <w:abstractNumId w:val="5"/>
  </w:num>
  <w:num w:numId="2" w16cid:durableId="1398044152">
    <w:abstractNumId w:val="1"/>
  </w:num>
  <w:num w:numId="3" w16cid:durableId="29577209">
    <w:abstractNumId w:val="12"/>
  </w:num>
  <w:num w:numId="4" w16cid:durableId="1566067343">
    <w:abstractNumId w:val="3"/>
  </w:num>
  <w:num w:numId="5" w16cid:durableId="35545968">
    <w:abstractNumId w:val="0"/>
  </w:num>
  <w:num w:numId="6" w16cid:durableId="1944606871">
    <w:abstractNumId w:val="7"/>
  </w:num>
  <w:num w:numId="7" w16cid:durableId="1441487662">
    <w:abstractNumId w:val="9"/>
  </w:num>
  <w:num w:numId="8" w16cid:durableId="705179532">
    <w:abstractNumId w:val="8"/>
  </w:num>
  <w:num w:numId="9" w16cid:durableId="1278223700">
    <w:abstractNumId w:val="14"/>
  </w:num>
  <w:num w:numId="10" w16cid:durableId="84738349">
    <w:abstractNumId w:val="10"/>
  </w:num>
  <w:num w:numId="11" w16cid:durableId="732852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4804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74240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0807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1152910">
    <w:abstractNumId w:val="13"/>
  </w:num>
  <w:num w:numId="16" w16cid:durableId="1332174354">
    <w:abstractNumId w:val="6"/>
  </w:num>
  <w:num w:numId="17" w16cid:durableId="1650161529">
    <w:abstractNumId w:val="2"/>
  </w:num>
  <w:num w:numId="18" w16cid:durableId="1945570977">
    <w:abstractNumId w:val="4"/>
  </w:num>
  <w:num w:numId="19" w16cid:durableId="1408108622">
    <w:abstractNumId w:val="8"/>
  </w:num>
  <w:num w:numId="20" w16cid:durableId="1395280419">
    <w:abstractNumId w:val="8"/>
  </w:num>
  <w:num w:numId="21" w16cid:durableId="134238813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5379"/>
    <w:rsid w:val="00006798"/>
    <w:rsid w:val="00006C83"/>
    <w:rsid w:val="0001321C"/>
    <w:rsid w:val="00014412"/>
    <w:rsid w:val="0001629D"/>
    <w:rsid w:val="00016BE5"/>
    <w:rsid w:val="000174E8"/>
    <w:rsid w:val="00017F3C"/>
    <w:rsid w:val="00020D8C"/>
    <w:rsid w:val="00021217"/>
    <w:rsid w:val="00024A00"/>
    <w:rsid w:val="00025716"/>
    <w:rsid w:val="00025755"/>
    <w:rsid w:val="000266C3"/>
    <w:rsid w:val="000271BB"/>
    <w:rsid w:val="000338E9"/>
    <w:rsid w:val="00034CB1"/>
    <w:rsid w:val="00036309"/>
    <w:rsid w:val="0004040D"/>
    <w:rsid w:val="0004058B"/>
    <w:rsid w:val="000415F1"/>
    <w:rsid w:val="00041EC8"/>
    <w:rsid w:val="00044409"/>
    <w:rsid w:val="000466BC"/>
    <w:rsid w:val="00047FEA"/>
    <w:rsid w:val="00052675"/>
    <w:rsid w:val="000563B4"/>
    <w:rsid w:val="00056C26"/>
    <w:rsid w:val="000572D1"/>
    <w:rsid w:val="00057CE9"/>
    <w:rsid w:val="00062500"/>
    <w:rsid w:val="000645D6"/>
    <w:rsid w:val="0006499F"/>
    <w:rsid w:val="0006588D"/>
    <w:rsid w:val="00065F32"/>
    <w:rsid w:val="00067A5E"/>
    <w:rsid w:val="00067EE3"/>
    <w:rsid w:val="000719BB"/>
    <w:rsid w:val="000723EF"/>
    <w:rsid w:val="00072A65"/>
    <w:rsid w:val="00072C1E"/>
    <w:rsid w:val="0007330F"/>
    <w:rsid w:val="00074D42"/>
    <w:rsid w:val="000752D9"/>
    <w:rsid w:val="0007720E"/>
    <w:rsid w:val="0007758A"/>
    <w:rsid w:val="00081279"/>
    <w:rsid w:val="0008159E"/>
    <w:rsid w:val="000839DD"/>
    <w:rsid w:val="000847E9"/>
    <w:rsid w:val="00085CFB"/>
    <w:rsid w:val="000862E2"/>
    <w:rsid w:val="00090C69"/>
    <w:rsid w:val="00092AA9"/>
    <w:rsid w:val="00092CC9"/>
    <w:rsid w:val="0009310E"/>
    <w:rsid w:val="00095A11"/>
    <w:rsid w:val="00097826"/>
    <w:rsid w:val="00097D92"/>
    <w:rsid w:val="000A1533"/>
    <w:rsid w:val="000A2EAF"/>
    <w:rsid w:val="000A389A"/>
    <w:rsid w:val="000A4E1B"/>
    <w:rsid w:val="000A5292"/>
    <w:rsid w:val="000A5C3E"/>
    <w:rsid w:val="000A759B"/>
    <w:rsid w:val="000A7A9C"/>
    <w:rsid w:val="000B1921"/>
    <w:rsid w:val="000B2472"/>
    <w:rsid w:val="000B4126"/>
    <w:rsid w:val="000B44CF"/>
    <w:rsid w:val="000B4EB8"/>
    <w:rsid w:val="000B64E0"/>
    <w:rsid w:val="000B7D78"/>
    <w:rsid w:val="000B7DCD"/>
    <w:rsid w:val="000C124A"/>
    <w:rsid w:val="000C2107"/>
    <w:rsid w:val="000C41F2"/>
    <w:rsid w:val="000C72CF"/>
    <w:rsid w:val="000D0C93"/>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35EE0"/>
    <w:rsid w:val="00140575"/>
    <w:rsid w:val="00142F36"/>
    <w:rsid w:val="00143B89"/>
    <w:rsid w:val="001441BF"/>
    <w:rsid w:val="00146BCB"/>
    <w:rsid w:val="00151AA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1F8E"/>
    <w:rsid w:val="001C2033"/>
    <w:rsid w:val="001C22AD"/>
    <w:rsid w:val="001C232C"/>
    <w:rsid w:val="001C2E0F"/>
    <w:rsid w:val="001C3310"/>
    <w:rsid w:val="001C4F29"/>
    <w:rsid w:val="001C50A8"/>
    <w:rsid w:val="001C645F"/>
    <w:rsid w:val="001C7139"/>
    <w:rsid w:val="001D0B82"/>
    <w:rsid w:val="001D28FD"/>
    <w:rsid w:val="001D41C4"/>
    <w:rsid w:val="001E17EE"/>
    <w:rsid w:val="001E40AE"/>
    <w:rsid w:val="001E44C5"/>
    <w:rsid w:val="001E57B9"/>
    <w:rsid w:val="001E61F5"/>
    <w:rsid w:val="001E651D"/>
    <w:rsid w:val="001E678E"/>
    <w:rsid w:val="001E6A4A"/>
    <w:rsid w:val="001E7845"/>
    <w:rsid w:val="001F0356"/>
    <w:rsid w:val="001F4369"/>
    <w:rsid w:val="002028F8"/>
    <w:rsid w:val="002037E4"/>
    <w:rsid w:val="00204197"/>
    <w:rsid w:val="002071BB"/>
    <w:rsid w:val="002072FA"/>
    <w:rsid w:val="00207DF5"/>
    <w:rsid w:val="00212844"/>
    <w:rsid w:val="00212854"/>
    <w:rsid w:val="002172B0"/>
    <w:rsid w:val="00217A21"/>
    <w:rsid w:val="00223DAF"/>
    <w:rsid w:val="00224981"/>
    <w:rsid w:val="00226F37"/>
    <w:rsid w:val="00227BC8"/>
    <w:rsid w:val="00227C2D"/>
    <w:rsid w:val="00227EE7"/>
    <w:rsid w:val="00233A53"/>
    <w:rsid w:val="00236EB5"/>
    <w:rsid w:val="00240B81"/>
    <w:rsid w:val="00240D55"/>
    <w:rsid w:val="00241204"/>
    <w:rsid w:val="00242AF8"/>
    <w:rsid w:val="00242D08"/>
    <w:rsid w:val="00246BE1"/>
    <w:rsid w:val="00247D01"/>
    <w:rsid w:val="00250254"/>
    <w:rsid w:val="0025030F"/>
    <w:rsid w:val="002512F7"/>
    <w:rsid w:val="00253538"/>
    <w:rsid w:val="00253C39"/>
    <w:rsid w:val="00255821"/>
    <w:rsid w:val="00260E94"/>
    <w:rsid w:val="00261A5B"/>
    <w:rsid w:val="00262E5B"/>
    <w:rsid w:val="0026385B"/>
    <w:rsid w:val="002641D2"/>
    <w:rsid w:val="00265568"/>
    <w:rsid w:val="00265B91"/>
    <w:rsid w:val="0026602F"/>
    <w:rsid w:val="00266378"/>
    <w:rsid w:val="0026731A"/>
    <w:rsid w:val="00272A15"/>
    <w:rsid w:val="0027375B"/>
    <w:rsid w:val="00276AFE"/>
    <w:rsid w:val="00281F1B"/>
    <w:rsid w:val="00283649"/>
    <w:rsid w:val="002923C5"/>
    <w:rsid w:val="002924B8"/>
    <w:rsid w:val="002925E7"/>
    <w:rsid w:val="00292826"/>
    <w:rsid w:val="00292913"/>
    <w:rsid w:val="00293005"/>
    <w:rsid w:val="00293D72"/>
    <w:rsid w:val="002953FB"/>
    <w:rsid w:val="002A08DB"/>
    <w:rsid w:val="002A10F6"/>
    <w:rsid w:val="002A30C7"/>
    <w:rsid w:val="002A3B57"/>
    <w:rsid w:val="002A3D86"/>
    <w:rsid w:val="002A3FFD"/>
    <w:rsid w:val="002A57AA"/>
    <w:rsid w:val="002A5D67"/>
    <w:rsid w:val="002A6820"/>
    <w:rsid w:val="002A7859"/>
    <w:rsid w:val="002B01D6"/>
    <w:rsid w:val="002B0B9A"/>
    <w:rsid w:val="002B0E4A"/>
    <w:rsid w:val="002B2A0B"/>
    <w:rsid w:val="002B458C"/>
    <w:rsid w:val="002B4D14"/>
    <w:rsid w:val="002C04EE"/>
    <w:rsid w:val="002C2DB6"/>
    <w:rsid w:val="002C31BF"/>
    <w:rsid w:val="002C4A72"/>
    <w:rsid w:val="002C5E46"/>
    <w:rsid w:val="002C674B"/>
    <w:rsid w:val="002C7E5E"/>
    <w:rsid w:val="002D0BAF"/>
    <w:rsid w:val="002D215C"/>
    <w:rsid w:val="002D2B9F"/>
    <w:rsid w:val="002D3364"/>
    <w:rsid w:val="002D3438"/>
    <w:rsid w:val="002D35C5"/>
    <w:rsid w:val="002D4198"/>
    <w:rsid w:val="002D5B5C"/>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895"/>
    <w:rsid w:val="002F6BE4"/>
    <w:rsid w:val="00303200"/>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D09"/>
    <w:rsid w:val="003272A5"/>
    <w:rsid w:val="00327EEF"/>
    <w:rsid w:val="00327F28"/>
    <w:rsid w:val="0033209D"/>
    <w:rsid w:val="003322D1"/>
    <w:rsid w:val="0033239F"/>
    <w:rsid w:val="00332E6D"/>
    <w:rsid w:val="003332F5"/>
    <w:rsid w:val="003339FF"/>
    <w:rsid w:val="00333C1C"/>
    <w:rsid w:val="003353FA"/>
    <w:rsid w:val="00335975"/>
    <w:rsid w:val="00337694"/>
    <w:rsid w:val="0033797B"/>
    <w:rsid w:val="00341A68"/>
    <w:rsid w:val="00341B74"/>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471"/>
    <w:rsid w:val="00357B88"/>
    <w:rsid w:val="00357BC6"/>
    <w:rsid w:val="00360E4F"/>
    <w:rsid w:val="00361422"/>
    <w:rsid w:val="003617BA"/>
    <w:rsid w:val="0036288F"/>
    <w:rsid w:val="00364772"/>
    <w:rsid w:val="00364FD4"/>
    <w:rsid w:val="003658CE"/>
    <w:rsid w:val="00367E56"/>
    <w:rsid w:val="00367EF6"/>
    <w:rsid w:val="00370F1F"/>
    <w:rsid w:val="003717A3"/>
    <w:rsid w:val="003719BB"/>
    <w:rsid w:val="00372425"/>
    <w:rsid w:val="00372C06"/>
    <w:rsid w:val="003734AD"/>
    <w:rsid w:val="00373859"/>
    <w:rsid w:val="0037442C"/>
    <w:rsid w:val="00374910"/>
    <w:rsid w:val="0037545D"/>
    <w:rsid w:val="00376402"/>
    <w:rsid w:val="00382D08"/>
    <w:rsid w:val="003849FA"/>
    <w:rsid w:val="0038653A"/>
    <w:rsid w:val="00386FF1"/>
    <w:rsid w:val="00387A23"/>
    <w:rsid w:val="003901ED"/>
    <w:rsid w:val="00392EB6"/>
    <w:rsid w:val="00394D03"/>
    <w:rsid w:val="003956C6"/>
    <w:rsid w:val="00395A9D"/>
    <w:rsid w:val="00396CF6"/>
    <w:rsid w:val="00397AEE"/>
    <w:rsid w:val="00397F6E"/>
    <w:rsid w:val="003A0F79"/>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0E9F"/>
    <w:rsid w:val="003D1280"/>
    <w:rsid w:val="003D756E"/>
    <w:rsid w:val="003D7A13"/>
    <w:rsid w:val="003E0491"/>
    <w:rsid w:val="003E29D4"/>
    <w:rsid w:val="003E2B3A"/>
    <w:rsid w:val="003E3815"/>
    <w:rsid w:val="003E3CE3"/>
    <w:rsid w:val="003E420D"/>
    <w:rsid w:val="003E459C"/>
    <w:rsid w:val="003E4C13"/>
    <w:rsid w:val="003E4D35"/>
    <w:rsid w:val="003E79F5"/>
    <w:rsid w:val="003E7A95"/>
    <w:rsid w:val="003F0085"/>
    <w:rsid w:val="003F040C"/>
    <w:rsid w:val="003F0707"/>
    <w:rsid w:val="003F1CFD"/>
    <w:rsid w:val="003F2EE3"/>
    <w:rsid w:val="00401453"/>
    <w:rsid w:val="0040352D"/>
    <w:rsid w:val="004039B9"/>
    <w:rsid w:val="00404BA2"/>
    <w:rsid w:val="004078F3"/>
    <w:rsid w:val="00413F8C"/>
    <w:rsid w:val="00416E9C"/>
    <w:rsid w:val="00417206"/>
    <w:rsid w:val="0042036E"/>
    <w:rsid w:val="00427794"/>
    <w:rsid w:val="004304A9"/>
    <w:rsid w:val="00430EE4"/>
    <w:rsid w:val="00433AD5"/>
    <w:rsid w:val="00434583"/>
    <w:rsid w:val="00434AB1"/>
    <w:rsid w:val="004352C0"/>
    <w:rsid w:val="00440CDA"/>
    <w:rsid w:val="004411F9"/>
    <w:rsid w:val="0044335D"/>
    <w:rsid w:val="00443D0F"/>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0719"/>
    <w:rsid w:val="00464BA9"/>
    <w:rsid w:val="004679D1"/>
    <w:rsid w:val="00471BE0"/>
    <w:rsid w:val="00472C13"/>
    <w:rsid w:val="00473B42"/>
    <w:rsid w:val="00474C08"/>
    <w:rsid w:val="00474DD1"/>
    <w:rsid w:val="00474F4D"/>
    <w:rsid w:val="00476076"/>
    <w:rsid w:val="00476957"/>
    <w:rsid w:val="004806B9"/>
    <w:rsid w:val="0048078A"/>
    <w:rsid w:val="0048261C"/>
    <w:rsid w:val="00483969"/>
    <w:rsid w:val="0048486A"/>
    <w:rsid w:val="00485EB7"/>
    <w:rsid w:val="00486107"/>
    <w:rsid w:val="00487CFF"/>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480"/>
    <w:rsid w:val="004C709B"/>
    <w:rsid w:val="004C787C"/>
    <w:rsid w:val="004D294E"/>
    <w:rsid w:val="004D425E"/>
    <w:rsid w:val="004D45CB"/>
    <w:rsid w:val="004D5285"/>
    <w:rsid w:val="004D6E4C"/>
    <w:rsid w:val="004D79DF"/>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2D2B"/>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99E"/>
    <w:rsid w:val="00542AEE"/>
    <w:rsid w:val="005434A6"/>
    <w:rsid w:val="0054434B"/>
    <w:rsid w:val="00544F84"/>
    <w:rsid w:val="005459EB"/>
    <w:rsid w:val="00545EC0"/>
    <w:rsid w:val="005475F4"/>
    <w:rsid w:val="00547B00"/>
    <w:rsid w:val="00547BFE"/>
    <w:rsid w:val="00550DB1"/>
    <w:rsid w:val="00551338"/>
    <w:rsid w:val="00552300"/>
    <w:rsid w:val="00552407"/>
    <w:rsid w:val="00552763"/>
    <w:rsid w:val="005527FD"/>
    <w:rsid w:val="00553375"/>
    <w:rsid w:val="00555884"/>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B1FD3"/>
    <w:rsid w:val="005B518E"/>
    <w:rsid w:val="005B5580"/>
    <w:rsid w:val="005C180B"/>
    <w:rsid w:val="005C3856"/>
    <w:rsid w:val="005C3888"/>
    <w:rsid w:val="005D0016"/>
    <w:rsid w:val="005D02B1"/>
    <w:rsid w:val="005D0FBB"/>
    <w:rsid w:val="005D1C0B"/>
    <w:rsid w:val="005D3C39"/>
    <w:rsid w:val="005D3E6A"/>
    <w:rsid w:val="005D5A9A"/>
    <w:rsid w:val="005D6606"/>
    <w:rsid w:val="005E0C80"/>
    <w:rsid w:val="005E0F85"/>
    <w:rsid w:val="005E10C4"/>
    <w:rsid w:val="005E3D28"/>
    <w:rsid w:val="005E4B16"/>
    <w:rsid w:val="005E54D4"/>
    <w:rsid w:val="005E54F3"/>
    <w:rsid w:val="005E6016"/>
    <w:rsid w:val="005E63C0"/>
    <w:rsid w:val="005F34EC"/>
    <w:rsid w:val="005F365C"/>
    <w:rsid w:val="005F5C8E"/>
    <w:rsid w:val="005F6246"/>
    <w:rsid w:val="005F6FD6"/>
    <w:rsid w:val="005F7229"/>
    <w:rsid w:val="0060115D"/>
    <w:rsid w:val="00601A8C"/>
    <w:rsid w:val="00601EB0"/>
    <w:rsid w:val="00602BD8"/>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317C"/>
    <w:rsid w:val="00625143"/>
    <w:rsid w:val="00625493"/>
    <w:rsid w:val="0062553C"/>
    <w:rsid w:val="00627486"/>
    <w:rsid w:val="006279CD"/>
    <w:rsid w:val="00627C77"/>
    <w:rsid w:val="006310F5"/>
    <w:rsid w:val="006323A4"/>
    <w:rsid w:val="0063462D"/>
    <w:rsid w:val="006350D8"/>
    <w:rsid w:val="00636981"/>
    <w:rsid w:val="00636F45"/>
    <w:rsid w:val="006378F7"/>
    <w:rsid w:val="00640B30"/>
    <w:rsid w:val="0064190C"/>
    <w:rsid w:val="00642637"/>
    <w:rsid w:val="006433A0"/>
    <w:rsid w:val="0064571B"/>
    <w:rsid w:val="00646AE6"/>
    <w:rsid w:val="00647A08"/>
    <w:rsid w:val="0065142B"/>
    <w:rsid w:val="00652AA6"/>
    <w:rsid w:val="006552D0"/>
    <w:rsid w:val="00655976"/>
    <w:rsid w:val="00655E4D"/>
    <w:rsid w:val="0065610E"/>
    <w:rsid w:val="006574B5"/>
    <w:rsid w:val="00660AD3"/>
    <w:rsid w:val="006629C0"/>
    <w:rsid w:val="006630EB"/>
    <w:rsid w:val="0066320F"/>
    <w:rsid w:val="006638E5"/>
    <w:rsid w:val="00663FA4"/>
    <w:rsid w:val="006643AE"/>
    <w:rsid w:val="0066471D"/>
    <w:rsid w:val="00665184"/>
    <w:rsid w:val="006721D3"/>
    <w:rsid w:val="00673CDA"/>
    <w:rsid w:val="00674E23"/>
    <w:rsid w:val="00675773"/>
    <w:rsid w:val="006776B6"/>
    <w:rsid w:val="00681CB3"/>
    <w:rsid w:val="00683213"/>
    <w:rsid w:val="00687CAF"/>
    <w:rsid w:val="00687D83"/>
    <w:rsid w:val="00687E5E"/>
    <w:rsid w:val="00691E7D"/>
    <w:rsid w:val="00692012"/>
    <w:rsid w:val="00693150"/>
    <w:rsid w:val="00694B0D"/>
    <w:rsid w:val="00695997"/>
    <w:rsid w:val="00695EA6"/>
    <w:rsid w:val="006A1C46"/>
    <w:rsid w:val="006A5570"/>
    <w:rsid w:val="006A689C"/>
    <w:rsid w:val="006A6CFA"/>
    <w:rsid w:val="006A6DAD"/>
    <w:rsid w:val="006A6ED2"/>
    <w:rsid w:val="006B0E0C"/>
    <w:rsid w:val="006B1227"/>
    <w:rsid w:val="006B3030"/>
    <w:rsid w:val="006B3D79"/>
    <w:rsid w:val="006B4814"/>
    <w:rsid w:val="006B573D"/>
    <w:rsid w:val="006B5BF7"/>
    <w:rsid w:val="006B6FE4"/>
    <w:rsid w:val="006B7D93"/>
    <w:rsid w:val="006C1ECA"/>
    <w:rsid w:val="006C2343"/>
    <w:rsid w:val="006C2BB6"/>
    <w:rsid w:val="006C442A"/>
    <w:rsid w:val="006C4639"/>
    <w:rsid w:val="006C58B0"/>
    <w:rsid w:val="006D2994"/>
    <w:rsid w:val="006D4276"/>
    <w:rsid w:val="006E0578"/>
    <w:rsid w:val="006E079E"/>
    <w:rsid w:val="006E0B47"/>
    <w:rsid w:val="006E0F98"/>
    <w:rsid w:val="006E102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0B6D"/>
    <w:rsid w:val="00712607"/>
    <w:rsid w:val="00713347"/>
    <w:rsid w:val="00713354"/>
    <w:rsid w:val="007134F3"/>
    <w:rsid w:val="00715877"/>
    <w:rsid w:val="007166A1"/>
    <w:rsid w:val="007202F3"/>
    <w:rsid w:val="007206EB"/>
    <w:rsid w:val="007210C2"/>
    <w:rsid w:val="007215BA"/>
    <w:rsid w:val="00723ED1"/>
    <w:rsid w:val="00727ABC"/>
    <w:rsid w:val="007356BD"/>
    <w:rsid w:val="00736AF2"/>
    <w:rsid w:val="00740AF5"/>
    <w:rsid w:val="007411C8"/>
    <w:rsid w:val="007433C7"/>
    <w:rsid w:val="00743525"/>
    <w:rsid w:val="00744F6A"/>
    <w:rsid w:val="00745555"/>
    <w:rsid w:val="00751CF8"/>
    <w:rsid w:val="007541A2"/>
    <w:rsid w:val="00755818"/>
    <w:rsid w:val="007561F1"/>
    <w:rsid w:val="00756953"/>
    <w:rsid w:val="007569E5"/>
    <w:rsid w:val="00756F68"/>
    <w:rsid w:val="007577E8"/>
    <w:rsid w:val="00757AC7"/>
    <w:rsid w:val="00760FEE"/>
    <w:rsid w:val="00761FE3"/>
    <w:rsid w:val="0076286B"/>
    <w:rsid w:val="00766846"/>
    <w:rsid w:val="0076790E"/>
    <w:rsid w:val="00767D32"/>
    <w:rsid w:val="007725AD"/>
    <w:rsid w:val="00772A62"/>
    <w:rsid w:val="00773DC0"/>
    <w:rsid w:val="0077673A"/>
    <w:rsid w:val="00777861"/>
    <w:rsid w:val="0078239A"/>
    <w:rsid w:val="00782DD4"/>
    <w:rsid w:val="0078309A"/>
    <w:rsid w:val="007846E1"/>
    <w:rsid w:val="007847D6"/>
    <w:rsid w:val="00784A34"/>
    <w:rsid w:val="00786601"/>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2C9"/>
    <w:rsid w:val="00841BE9"/>
    <w:rsid w:val="0084414D"/>
    <w:rsid w:val="0084440D"/>
    <w:rsid w:val="0084582C"/>
    <w:rsid w:val="00845C50"/>
    <w:rsid w:val="00846113"/>
    <w:rsid w:val="00846789"/>
    <w:rsid w:val="008569A3"/>
    <w:rsid w:val="008578B0"/>
    <w:rsid w:val="00857C45"/>
    <w:rsid w:val="00860F8B"/>
    <w:rsid w:val="00861B20"/>
    <w:rsid w:val="008625ED"/>
    <w:rsid w:val="00864065"/>
    <w:rsid w:val="0086570D"/>
    <w:rsid w:val="008668F2"/>
    <w:rsid w:val="00866A77"/>
    <w:rsid w:val="00867074"/>
    <w:rsid w:val="0086714F"/>
    <w:rsid w:val="00871499"/>
    <w:rsid w:val="00872044"/>
    <w:rsid w:val="008735B2"/>
    <w:rsid w:val="00873D69"/>
    <w:rsid w:val="008756F5"/>
    <w:rsid w:val="0087580E"/>
    <w:rsid w:val="00876ADE"/>
    <w:rsid w:val="00876D73"/>
    <w:rsid w:val="00881268"/>
    <w:rsid w:val="00881CCA"/>
    <w:rsid w:val="00885926"/>
    <w:rsid w:val="00885D84"/>
    <w:rsid w:val="00887491"/>
    <w:rsid w:val="00887F36"/>
    <w:rsid w:val="00890916"/>
    <w:rsid w:val="00891808"/>
    <w:rsid w:val="00891DA0"/>
    <w:rsid w:val="008945E4"/>
    <w:rsid w:val="00894714"/>
    <w:rsid w:val="00896787"/>
    <w:rsid w:val="00897B84"/>
    <w:rsid w:val="008A05B6"/>
    <w:rsid w:val="008A0DC8"/>
    <w:rsid w:val="008A1995"/>
    <w:rsid w:val="008A1B8C"/>
    <w:rsid w:val="008A3568"/>
    <w:rsid w:val="008A5810"/>
    <w:rsid w:val="008A6217"/>
    <w:rsid w:val="008B2021"/>
    <w:rsid w:val="008B35D1"/>
    <w:rsid w:val="008B53FB"/>
    <w:rsid w:val="008B6B9B"/>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29C7"/>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3138"/>
    <w:rsid w:val="00904358"/>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37BA9"/>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698E"/>
    <w:rsid w:val="00977D4C"/>
    <w:rsid w:val="00977F79"/>
    <w:rsid w:val="00980373"/>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BE0"/>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6930"/>
    <w:rsid w:val="009E7F82"/>
    <w:rsid w:val="009F0C47"/>
    <w:rsid w:val="009F0CF5"/>
    <w:rsid w:val="009F152F"/>
    <w:rsid w:val="009F309B"/>
    <w:rsid w:val="009F392E"/>
    <w:rsid w:val="009F53C5"/>
    <w:rsid w:val="009F547B"/>
    <w:rsid w:val="009F56D8"/>
    <w:rsid w:val="009F72D4"/>
    <w:rsid w:val="009F794A"/>
    <w:rsid w:val="009F7AE1"/>
    <w:rsid w:val="009F7D82"/>
    <w:rsid w:val="00A01696"/>
    <w:rsid w:val="00A02AA6"/>
    <w:rsid w:val="00A02D7C"/>
    <w:rsid w:val="00A04F28"/>
    <w:rsid w:val="00A05420"/>
    <w:rsid w:val="00A06472"/>
    <w:rsid w:val="00A0740E"/>
    <w:rsid w:val="00A12463"/>
    <w:rsid w:val="00A127BE"/>
    <w:rsid w:val="00A14BE8"/>
    <w:rsid w:val="00A151D3"/>
    <w:rsid w:val="00A17B9E"/>
    <w:rsid w:val="00A2065C"/>
    <w:rsid w:val="00A25666"/>
    <w:rsid w:val="00A26CBA"/>
    <w:rsid w:val="00A30CBE"/>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4838"/>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95E15"/>
    <w:rsid w:val="00AA0620"/>
    <w:rsid w:val="00AA13C8"/>
    <w:rsid w:val="00AA3179"/>
    <w:rsid w:val="00AA3E17"/>
    <w:rsid w:val="00AA498C"/>
    <w:rsid w:val="00AA4CBB"/>
    <w:rsid w:val="00AA576A"/>
    <w:rsid w:val="00AA65FA"/>
    <w:rsid w:val="00AA7351"/>
    <w:rsid w:val="00AA7A36"/>
    <w:rsid w:val="00AA7AD2"/>
    <w:rsid w:val="00AB1063"/>
    <w:rsid w:val="00AB144C"/>
    <w:rsid w:val="00AB2EAA"/>
    <w:rsid w:val="00AB363C"/>
    <w:rsid w:val="00AB58B7"/>
    <w:rsid w:val="00AB7A51"/>
    <w:rsid w:val="00AC01E9"/>
    <w:rsid w:val="00AC0FDE"/>
    <w:rsid w:val="00AC1BEB"/>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4A02"/>
    <w:rsid w:val="00AE5F21"/>
    <w:rsid w:val="00AE6366"/>
    <w:rsid w:val="00AF04BF"/>
    <w:rsid w:val="00AF0B01"/>
    <w:rsid w:val="00AF27D7"/>
    <w:rsid w:val="00AF37B2"/>
    <w:rsid w:val="00AF40D8"/>
    <w:rsid w:val="00AF4A13"/>
    <w:rsid w:val="00AF73C4"/>
    <w:rsid w:val="00B008D5"/>
    <w:rsid w:val="00B02F73"/>
    <w:rsid w:val="00B04165"/>
    <w:rsid w:val="00B0559B"/>
    <w:rsid w:val="00B0619F"/>
    <w:rsid w:val="00B10A30"/>
    <w:rsid w:val="00B10B97"/>
    <w:rsid w:val="00B10E1A"/>
    <w:rsid w:val="00B118B5"/>
    <w:rsid w:val="00B13A26"/>
    <w:rsid w:val="00B1425B"/>
    <w:rsid w:val="00B14F59"/>
    <w:rsid w:val="00B15D0D"/>
    <w:rsid w:val="00B17C43"/>
    <w:rsid w:val="00B22106"/>
    <w:rsid w:val="00B24B97"/>
    <w:rsid w:val="00B319FD"/>
    <w:rsid w:val="00B35E89"/>
    <w:rsid w:val="00B370A2"/>
    <w:rsid w:val="00B37595"/>
    <w:rsid w:val="00B4151E"/>
    <w:rsid w:val="00B41DEB"/>
    <w:rsid w:val="00B429CF"/>
    <w:rsid w:val="00B448FF"/>
    <w:rsid w:val="00B4599F"/>
    <w:rsid w:val="00B45F53"/>
    <w:rsid w:val="00B46A1E"/>
    <w:rsid w:val="00B46D88"/>
    <w:rsid w:val="00B47984"/>
    <w:rsid w:val="00B47F9D"/>
    <w:rsid w:val="00B50C25"/>
    <w:rsid w:val="00B5357B"/>
    <w:rsid w:val="00B535E1"/>
    <w:rsid w:val="00B5431A"/>
    <w:rsid w:val="00B55F59"/>
    <w:rsid w:val="00B56671"/>
    <w:rsid w:val="00B572DB"/>
    <w:rsid w:val="00B60046"/>
    <w:rsid w:val="00B61530"/>
    <w:rsid w:val="00B61964"/>
    <w:rsid w:val="00B62224"/>
    <w:rsid w:val="00B645BC"/>
    <w:rsid w:val="00B645ED"/>
    <w:rsid w:val="00B66865"/>
    <w:rsid w:val="00B66DC1"/>
    <w:rsid w:val="00B67D9E"/>
    <w:rsid w:val="00B70267"/>
    <w:rsid w:val="00B710F8"/>
    <w:rsid w:val="00B71C4B"/>
    <w:rsid w:val="00B75EE1"/>
    <w:rsid w:val="00B77481"/>
    <w:rsid w:val="00B77C6D"/>
    <w:rsid w:val="00B8044B"/>
    <w:rsid w:val="00B80E53"/>
    <w:rsid w:val="00B80FA4"/>
    <w:rsid w:val="00B82A36"/>
    <w:rsid w:val="00B83A53"/>
    <w:rsid w:val="00B83F2F"/>
    <w:rsid w:val="00B8518B"/>
    <w:rsid w:val="00B866D9"/>
    <w:rsid w:val="00B91757"/>
    <w:rsid w:val="00B920B5"/>
    <w:rsid w:val="00B934A4"/>
    <w:rsid w:val="00B97CC3"/>
    <w:rsid w:val="00BA1E9D"/>
    <w:rsid w:val="00BA31A7"/>
    <w:rsid w:val="00BA34A5"/>
    <w:rsid w:val="00BA4DD8"/>
    <w:rsid w:val="00BA5A03"/>
    <w:rsid w:val="00BA5C5E"/>
    <w:rsid w:val="00BA6576"/>
    <w:rsid w:val="00BB10BD"/>
    <w:rsid w:val="00BB3F86"/>
    <w:rsid w:val="00BB4AF2"/>
    <w:rsid w:val="00BB51D3"/>
    <w:rsid w:val="00BC06C4"/>
    <w:rsid w:val="00BC2F89"/>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0458"/>
    <w:rsid w:val="00C02D0A"/>
    <w:rsid w:val="00C0345B"/>
    <w:rsid w:val="00C03A6E"/>
    <w:rsid w:val="00C0426C"/>
    <w:rsid w:val="00C0512B"/>
    <w:rsid w:val="00C05B9F"/>
    <w:rsid w:val="00C15241"/>
    <w:rsid w:val="00C1688F"/>
    <w:rsid w:val="00C17457"/>
    <w:rsid w:val="00C20128"/>
    <w:rsid w:val="00C20BBC"/>
    <w:rsid w:val="00C20E63"/>
    <w:rsid w:val="00C21687"/>
    <w:rsid w:val="00C21CCE"/>
    <w:rsid w:val="00C226C0"/>
    <w:rsid w:val="00C24DD0"/>
    <w:rsid w:val="00C2534C"/>
    <w:rsid w:val="00C273BA"/>
    <w:rsid w:val="00C274B4"/>
    <w:rsid w:val="00C30F06"/>
    <w:rsid w:val="00C3406B"/>
    <w:rsid w:val="00C35479"/>
    <w:rsid w:val="00C35719"/>
    <w:rsid w:val="00C3682E"/>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1F91"/>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90774"/>
    <w:rsid w:val="00C91FD8"/>
    <w:rsid w:val="00C92225"/>
    <w:rsid w:val="00C9327E"/>
    <w:rsid w:val="00C93433"/>
    <w:rsid w:val="00C95162"/>
    <w:rsid w:val="00C96932"/>
    <w:rsid w:val="00C97A5D"/>
    <w:rsid w:val="00CA164D"/>
    <w:rsid w:val="00CA26D9"/>
    <w:rsid w:val="00CA2F1F"/>
    <w:rsid w:val="00CA3492"/>
    <w:rsid w:val="00CA6C54"/>
    <w:rsid w:val="00CA7CB7"/>
    <w:rsid w:val="00CA7E4B"/>
    <w:rsid w:val="00CB21C4"/>
    <w:rsid w:val="00CB3144"/>
    <w:rsid w:val="00CB3151"/>
    <w:rsid w:val="00CB3658"/>
    <w:rsid w:val="00CB6A37"/>
    <w:rsid w:val="00CB7684"/>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4D2C"/>
    <w:rsid w:val="00CF680A"/>
    <w:rsid w:val="00CF681A"/>
    <w:rsid w:val="00CF733D"/>
    <w:rsid w:val="00D034A0"/>
    <w:rsid w:val="00D03583"/>
    <w:rsid w:val="00D048E2"/>
    <w:rsid w:val="00D05C61"/>
    <w:rsid w:val="00D074AE"/>
    <w:rsid w:val="00D07909"/>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37D1"/>
    <w:rsid w:val="00D35B68"/>
    <w:rsid w:val="00D37B14"/>
    <w:rsid w:val="00D37B7C"/>
    <w:rsid w:val="00D400E0"/>
    <w:rsid w:val="00D4108E"/>
    <w:rsid w:val="00D44668"/>
    <w:rsid w:val="00D44B92"/>
    <w:rsid w:val="00D46DAF"/>
    <w:rsid w:val="00D47087"/>
    <w:rsid w:val="00D50879"/>
    <w:rsid w:val="00D523E7"/>
    <w:rsid w:val="00D5279A"/>
    <w:rsid w:val="00D529A2"/>
    <w:rsid w:val="00D57BFB"/>
    <w:rsid w:val="00D60552"/>
    <w:rsid w:val="00D6163D"/>
    <w:rsid w:val="00D6259C"/>
    <w:rsid w:val="00D63423"/>
    <w:rsid w:val="00D637A4"/>
    <w:rsid w:val="00D63BFB"/>
    <w:rsid w:val="00D64003"/>
    <w:rsid w:val="00D65F6F"/>
    <w:rsid w:val="00D70DDE"/>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51E7"/>
    <w:rsid w:val="00DA6BA5"/>
    <w:rsid w:val="00DA6C25"/>
    <w:rsid w:val="00DA7CBB"/>
    <w:rsid w:val="00DB18F1"/>
    <w:rsid w:val="00DB1DCD"/>
    <w:rsid w:val="00DB49D3"/>
    <w:rsid w:val="00DB619A"/>
    <w:rsid w:val="00DC14E1"/>
    <w:rsid w:val="00DC2718"/>
    <w:rsid w:val="00DC3CA2"/>
    <w:rsid w:val="00DC4A2B"/>
    <w:rsid w:val="00DC4DDB"/>
    <w:rsid w:val="00DC6ED4"/>
    <w:rsid w:val="00DD209A"/>
    <w:rsid w:val="00DD2426"/>
    <w:rsid w:val="00DD46F3"/>
    <w:rsid w:val="00DD5365"/>
    <w:rsid w:val="00DD546A"/>
    <w:rsid w:val="00DD5626"/>
    <w:rsid w:val="00DD7852"/>
    <w:rsid w:val="00DE3E93"/>
    <w:rsid w:val="00DE51A5"/>
    <w:rsid w:val="00DE56F2"/>
    <w:rsid w:val="00DE57AC"/>
    <w:rsid w:val="00DE5ED5"/>
    <w:rsid w:val="00DE6A35"/>
    <w:rsid w:val="00DF116D"/>
    <w:rsid w:val="00DF2592"/>
    <w:rsid w:val="00DF2782"/>
    <w:rsid w:val="00DF278F"/>
    <w:rsid w:val="00DF288F"/>
    <w:rsid w:val="00DF7EA7"/>
    <w:rsid w:val="00E0116C"/>
    <w:rsid w:val="00E01EA1"/>
    <w:rsid w:val="00E02C82"/>
    <w:rsid w:val="00E03085"/>
    <w:rsid w:val="00E047D3"/>
    <w:rsid w:val="00E04FB7"/>
    <w:rsid w:val="00E0558F"/>
    <w:rsid w:val="00E05DD1"/>
    <w:rsid w:val="00E0608A"/>
    <w:rsid w:val="00E06712"/>
    <w:rsid w:val="00E1147B"/>
    <w:rsid w:val="00E11ACD"/>
    <w:rsid w:val="00E121A6"/>
    <w:rsid w:val="00E1257B"/>
    <w:rsid w:val="00E12A54"/>
    <w:rsid w:val="00E1401B"/>
    <w:rsid w:val="00E149D0"/>
    <w:rsid w:val="00E14B75"/>
    <w:rsid w:val="00E16FF7"/>
    <w:rsid w:val="00E17252"/>
    <w:rsid w:val="00E17319"/>
    <w:rsid w:val="00E178FA"/>
    <w:rsid w:val="00E20968"/>
    <w:rsid w:val="00E21F92"/>
    <w:rsid w:val="00E22C30"/>
    <w:rsid w:val="00E23430"/>
    <w:rsid w:val="00E2443E"/>
    <w:rsid w:val="00E25DBD"/>
    <w:rsid w:val="00E26D68"/>
    <w:rsid w:val="00E27C64"/>
    <w:rsid w:val="00E3047E"/>
    <w:rsid w:val="00E3183A"/>
    <w:rsid w:val="00E32D44"/>
    <w:rsid w:val="00E3475A"/>
    <w:rsid w:val="00E377A7"/>
    <w:rsid w:val="00E37ECA"/>
    <w:rsid w:val="00E4197C"/>
    <w:rsid w:val="00E42D7E"/>
    <w:rsid w:val="00E437B0"/>
    <w:rsid w:val="00E44045"/>
    <w:rsid w:val="00E44AE0"/>
    <w:rsid w:val="00E4520D"/>
    <w:rsid w:val="00E470A7"/>
    <w:rsid w:val="00E47600"/>
    <w:rsid w:val="00E4784F"/>
    <w:rsid w:val="00E523B9"/>
    <w:rsid w:val="00E52649"/>
    <w:rsid w:val="00E52C97"/>
    <w:rsid w:val="00E5375F"/>
    <w:rsid w:val="00E54128"/>
    <w:rsid w:val="00E54737"/>
    <w:rsid w:val="00E5555C"/>
    <w:rsid w:val="00E60B4C"/>
    <w:rsid w:val="00E618C4"/>
    <w:rsid w:val="00E628BC"/>
    <w:rsid w:val="00E665C3"/>
    <w:rsid w:val="00E66BAC"/>
    <w:rsid w:val="00E66E9E"/>
    <w:rsid w:val="00E71114"/>
    <w:rsid w:val="00E7218A"/>
    <w:rsid w:val="00E73EEC"/>
    <w:rsid w:val="00E74868"/>
    <w:rsid w:val="00E75AA5"/>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69FC"/>
    <w:rsid w:val="00EA6EC7"/>
    <w:rsid w:val="00EB0647"/>
    <w:rsid w:val="00EB104F"/>
    <w:rsid w:val="00EB15FC"/>
    <w:rsid w:val="00EB2EF4"/>
    <w:rsid w:val="00EB37FB"/>
    <w:rsid w:val="00EB464C"/>
    <w:rsid w:val="00EB46E5"/>
    <w:rsid w:val="00EB5D4D"/>
    <w:rsid w:val="00EB6128"/>
    <w:rsid w:val="00EB756A"/>
    <w:rsid w:val="00EC10AE"/>
    <w:rsid w:val="00EC13BA"/>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2EDC"/>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3E"/>
    <w:rsid w:val="00F21FAD"/>
    <w:rsid w:val="00F23305"/>
    <w:rsid w:val="00F233B6"/>
    <w:rsid w:val="00F23A81"/>
    <w:rsid w:val="00F26A6C"/>
    <w:rsid w:val="00F310F8"/>
    <w:rsid w:val="00F31939"/>
    <w:rsid w:val="00F3437C"/>
    <w:rsid w:val="00F353AE"/>
    <w:rsid w:val="00F35939"/>
    <w:rsid w:val="00F360AB"/>
    <w:rsid w:val="00F379DB"/>
    <w:rsid w:val="00F37A59"/>
    <w:rsid w:val="00F404A5"/>
    <w:rsid w:val="00F40CD5"/>
    <w:rsid w:val="00F41C4E"/>
    <w:rsid w:val="00F423D1"/>
    <w:rsid w:val="00F4371B"/>
    <w:rsid w:val="00F44AC3"/>
    <w:rsid w:val="00F45607"/>
    <w:rsid w:val="00F45B1E"/>
    <w:rsid w:val="00F46000"/>
    <w:rsid w:val="00F46329"/>
    <w:rsid w:val="00F46506"/>
    <w:rsid w:val="00F4722B"/>
    <w:rsid w:val="00F472DF"/>
    <w:rsid w:val="00F478E7"/>
    <w:rsid w:val="00F50019"/>
    <w:rsid w:val="00F518C0"/>
    <w:rsid w:val="00F54432"/>
    <w:rsid w:val="00F5516A"/>
    <w:rsid w:val="00F569C6"/>
    <w:rsid w:val="00F60757"/>
    <w:rsid w:val="00F60CA5"/>
    <w:rsid w:val="00F614AF"/>
    <w:rsid w:val="00F64A4A"/>
    <w:rsid w:val="00F659EB"/>
    <w:rsid w:val="00F71E63"/>
    <w:rsid w:val="00F7345A"/>
    <w:rsid w:val="00F74C1E"/>
    <w:rsid w:val="00F757ED"/>
    <w:rsid w:val="00F80097"/>
    <w:rsid w:val="00F85181"/>
    <w:rsid w:val="00F857C0"/>
    <w:rsid w:val="00F86BA6"/>
    <w:rsid w:val="00F907E2"/>
    <w:rsid w:val="00F9156D"/>
    <w:rsid w:val="00F93E20"/>
    <w:rsid w:val="00F9575E"/>
    <w:rsid w:val="00F979A3"/>
    <w:rsid w:val="00F97C65"/>
    <w:rsid w:val="00FA196A"/>
    <w:rsid w:val="00FA5EDD"/>
    <w:rsid w:val="00FA727F"/>
    <w:rsid w:val="00FA7FD7"/>
    <w:rsid w:val="00FB135C"/>
    <w:rsid w:val="00FB4067"/>
    <w:rsid w:val="00FB52B3"/>
    <w:rsid w:val="00FB6342"/>
    <w:rsid w:val="00FC169F"/>
    <w:rsid w:val="00FC2E30"/>
    <w:rsid w:val="00FC3B1C"/>
    <w:rsid w:val="00FC6389"/>
    <w:rsid w:val="00FC6D1A"/>
    <w:rsid w:val="00FD0011"/>
    <w:rsid w:val="00FD0D6A"/>
    <w:rsid w:val="00FD2944"/>
    <w:rsid w:val="00FD3E45"/>
    <w:rsid w:val="00FD5BE0"/>
    <w:rsid w:val="00FD713B"/>
    <w:rsid w:val="00FD7140"/>
    <w:rsid w:val="00FE0A32"/>
    <w:rsid w:val="00FE4333"/>
    <w:rsid w:val="00FE6AEC"/>
    <w:rsid w:val="00FE70AE"/>
    <w:rsid w:val="00FF0382"/>
    <w:rsid w:val="00FF1A83"/>
    <w:rsid w:val="00FF2A62"/>
    <w:rsid w:val="00FF3C0D"/>
    <w:rsid w:val="00FF485B"/>
    <w:rsid w:val="00FF5E2F"/>
    <w:rsid w:val="00FF6520"/>
    <w:rsid w:val="00FF7A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1A6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character" w:customStyle="1" w:styleId="Nevyeenzmnka1">
    <w:name w:val="Nevyřešená zmínka1"/>
    <w:basedOn w:val="Standardnpsmoodstavce"/>
    <w:uiPriority w:val="99"/>
    <w:semiHidden/>
    <w:unhideWhenUsed/>
    <w:rsid w:val="000B2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517502183">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c4.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c4.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65a05e30-5124-4316-a003-f70f48959144"/>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A536489-DB1B-449A-8E1C-2C1731643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763EB7-FADD-4743-B934-34C18DEB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100</TotalTime>
  <Pages>49</Pages>
  <Words>21917</Words>
  <Characters>129316</Characters>
  <Application>Microsoft Office Word</Application>
  <DocSecurity>0</DocSecurity>
  <Lines>1077</Lines>
  <Paragraphs>301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10</cp:revision>
  <cp:lastPrinted>2024-10-17T13:11:00Z</cp:lastPrinted>
  <dcterms:created xsi:type="dcterms:W3CDTF">2024-10-15T11:15:00Z</dcterms:created>
  <dcterms:modified xsi:type="dcterms:W3CDTF">2024-12-16T11:53:00Z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